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8239" w14:textId="43C9A546" w:rsidR="00585C25" w:rsidRDefault="00585C25" w:rsidP="00585C25">
      <w:pPr>
        <w:pStyle w:val="BodyText"/>
        <w:ind w:right="140"/>
        <w:rPr>
          <w:b/>
          <w:bCs/>
          <w:sz w:val="24"/>
          <w:szCs w:val="24"/>
        </w:rPr>
      </w:pPr>
      <w:r w:rsidRPr="006B4600">
        <w:rPr>
          <w:b/>
          <w:bCs/>
          <w:sz w:val="24"/>
          <w:szCs w:val="24"/>
        </w:rPr>
        <w:t>House of Commons</w:t>
      </w:r>
      <w:r w:rsidR="006B4600" w:rsidRPr="006B4600">
        <w:rPr>
          <w:b/>
          <w:bCs/>
          <w:sz w:val="24"/>
          <w:szCs w:val="24"/>
        </w:rPr>
        <w:t>’</w:t>
      </w:r>
      <w:r w:rsidRPr="006B4600">
        <w:rPr>
          <w:b/>
          <w:bCs/>
          <w:sz w:val="24"/>
          <w:szCs w:val="24"/>
        </w:rPr>
        <w:t xml:space="preserve"> </w:t>
      </w:r>
      <w:r w:rsidR="006B4600" w:rsidRPr="006B4600">
        <w:rPr>
          <w:b/>
          <w:bCs/>
          <w:sz w:val="24"/>
          <w:szCs w:val="24"/>
        </w:rPr>
        <w:t xml:space="preserve">Standing </w:t>
      </w:r>
      <w:r w:rsidRPr="006B4600">
        <w:rPr>
          <w:b/>
          <w:bCs/>
          <w:sz w:val="24"/>
          <w:szCs w:val="24"/>
        </w:rPr>
        <w:t xml:space="preserve">Committee on </w:t>
      </w:r>
      <w:r w:rsidR="006B4600" w:rsidRPr="006B4600">
        <w:rPr>
          <w:b/>
          <w:bCs/>
          <w:sz w:val="24"/>
          <w:szCs w:val="24"/>
        </w:rPr>
        <w:t>Justice and Human Rights</w:t>
      </w:r>
    </w:p>
    <w:p w14:paraId="29D644D3" w14:textId="2D39E044" w:rsidR="006B4600" w:rsidRPr="006B4600" w:rsidRDefault="006B4600" w:rsidP="00585C25">
      <w:pPr>
        <w:pStyle w:val="BodyText"/>
        <w:ind w:right="140"/>
        <w:rPr>
          <w:i/>
          <w:iCs/>
          <w:sz w:val="24"/>
          <w:szCs w:val="24"/>
        </w:rPr>
      </w:pPr>
      <w:r w:rsidRPr="006B4600">
        <w:rPr>
          <w:i/>
          <w:iCs/>
          <w:sz w:val="24"/>
          <w:szCs w:val="24"/>
        </w:rPr>
        <w:t>Study of Canada’s Bail System</w:t>
      </w:r>
    </w:p>
    <w:p w14:paraId="318600D0" w14:textId="77777777" w:rsidR="00585C25" w:rsidRPr="00636B95" w:rsidRDefault="00585C25" w:rsidP="00585C25">
      <w:pPr>
        <w:pStyle w:val="BodyText"/>
        <w:ind w:right="140"/>
        <w:rPr>
          <w:sz w:val="24"/>
          <w:szCs w:val="24"/>
        </w:rPr>
      </w:pPr>
    </w:p>
    <w:p w14:paraId="2814BD14" w14:textId="5AFD9A54" w:rsidR="00585C25" w:rsidRPr="00636B95" w:rsidRDefault="00585C25" w:rsidP="00585C25">
      <w:pPr>
        <w:pStyle w:val="BodyText"/>
        <w:ind w:right="140"/>
        <w:rPr>
          <w:sz w:val="24"/>
          <w:szCs w:val="24"/>
        </w:rPr>
      </w:pPr>
      <w:r w:rsidRPr="00636B95">
        <w:rPr>
          <w:b/>
          <w:bCs/>
          <w:sz w:val="24"/>
          <w:szCs w:val="24"/>
          <w:lang w:val="en-CA"/>
        </w:rPr>
        <w:t>The crisis in Canada’s bail system is not one of an overly lax or lenient system</w:t>
      </w:r>
      <w:r w:rsidR="00636B95">
        <w:rPr>
          <w:rStyle w:val="FootnoteReference"/>
          <w:b/>
          <w:bCs/>
          <w:sz w:val="24"/>
          <w:szCs w:val="24"/>
          <w:lang w:val="en-CA"/>
        </w:rPr>
        <w:footnoteReference w:id="1"/>
      </w:r>
      <w:r w:rsidRPr="00636B95">
        <w:rPr>
          <w:sz w:val="24"/>
          <w:szCs w:val="24"/>
        </w:rPr>
        <w:t xml:space="preserve"> </w:t>
      </w:r>
    </w:p>
    <w:p w14:paraId="1A28ABBF" w14:textId="5BEEA5BB" w:rsidR="00585C25" w:rsidRDefault="00585C25" w:rsidP="00585C25">
      <w:pPr>
        <w:pStyle w:val="BodyText"/>
        <w:ind w:right="140"/>
        <w:rPr>
          <w:sz w:val="24"/>
          <w:szCs w:val="24"/>
        </w:rPr>
      </w:pPr>
      <w:r w:rsidRPr="00636B95">
        <w:rPr>
          <w:sz w:val="24"/>
          <w:szCs w:val="24"/>
        </w:rPr>
        <w:t xml:space="preserve">Prepared by: </w:t>
      </w:r>
      <w:r w:rsidRPr="00636B95">
        <w:rPr>
          <w:sz w:val="24"/>
          <w:szCs w:val="24"/>
        </w:rPr>
        <w:t xml:space="preserve">Dr. </w:t>
      </w:r>
      <w:r w:rsidRPr="00636B95">
        <w:rPr>
          <w:sz w:val="24"/>
          <w:szCs w:val="24"/>
        </w:rPr>
        <w:t>Nicole M. Myers</w:t>
      </w:r>
    </w:p>
    <w:p w14:paraId="05445C85" w14:textId="77777777" w:rsidR="00636B95" w:rsidRPr="00636B95" w:rsidRDefault="00636B95" w:rsidP="00585C25">
      <w:pPr>
        <w:pStyle w:val="BodyText"/>
        <w:ind w:right="140"/>
        <w:rPr>
          <w:sz w:val="24"/>
          <w:szCs w:val="24"/>
        </w:rPr>
      </w:pPr>
    </w:p>
    <w:p w14:paraId="25517683" w14:textId="0149E21E" w:rsidR="00585C25" w:rsidRPr="00636B95" w:rsidRDefault="00585C25" w:rsidP="00585C25">
      <w:pPr>
        <w:pStyle w:val="BodyText"/>
        <w:ind w:right="140"/>
        <w:rPr>
          <w:sz w:val="24"/>
          <w:szCs w:val="24"/>
        </w:rPr>
      </w:pPr>
      <w:r w:rsidRPr="00636B95">
        <w:rPr>
          <w:sz w:val="24"/>
          <w:szCs w:val="24"/>
        </w:rPr>
        <w:t>2 March 2023</w:t>
      </w:r>
    </w:p>
    <w:p w14:paraId="0A7438E5" w14:textId="27B7722D" w:rsidR="00585C25" w:rsidRPr="00636B95" w:rsidRDefault="00585C25" w:rsidP="00585C25">
      <w:pPr>
        <w:pStyle w:val="BodyText"/>
        <w:ind w:right="140"/>
        <w:rPr>
          <w:sz w:val="24"/>
          <w:szCs w:val="24"/>
        </w:rPr>
      </w:pPr>
    </w:p>
    <w:p w14:paraId="2C852C76" w14:textId="77777777" w:rsidR="00585C25" w:rsidRPr="00636B95" w:rsidRDefault="00585C25" w:rsidP="00585C25">
      <w:pPr>
        <w:rPr>
          <w:rFonts w:ascii="Times New Roman" w:hAnsi="Times New Roman" w:cs="Times New Roman"/>
          <w:b/>
          <w:bCs/>
        </w:rPr>
      </w:pPr>
      <w:r w:rsidRPr="00636B95">
        <w:rPr>
          <w:rFonts w:ascii="Times New Roman" w:hAnsi="Times New Roman" w:cs="Times New Roman"/>
          <w:b/>
          <w:bCs/>
        </w:rPr>
        <w:t>Biography</w:t>
      </w:r>
    </w:p>
    <w:p w14:paraId="13DF0B51" w14:textId="30E6495C" w:rsidR="00585C25" w:rsidRPr="000463F7" w:rsidRDefault="00585C25" w:rsidP="00585C25">
      <w:pPr>
        <w:rPr>
          <w:rFonts w:ascii="Times New Roman" w:hAnsi="Times New Roman" w:cs="Times New Roman"/>
          <w:i/>
          <w:iCs/>
          <w:color w:val="000000" w:themeColor="text1"/>
        </w:rPr>
      </w:pPr>
      <w:r w:rsidRPr="00636B95">
        <w:rPr>
          <w:rFonts w:ascii="Times New Roman" w:hAnsi="Times New Roman" w:cs="Times New Roman"/>
        </w:rPr>
        <w:t xml:space="preserve">I am an Associate Professor of criminology in the Department of Sociology at Queen’s University in Kingston, Ontario. </w:t>
      </w:r>
      <w:r w:rsidRPr="00636B95">
        <w:rPr>
          <w:rFonts w:ascii="Times New Roman" w:hAnsi="Times New Roman" w:cs="Times New Roman"/>
        </w:rPr>
        <w:t xml:space="preserve">I have been studying issues around bail and pre-trial detention for almost two decades. </w:t>
      </w:r>
      <w:r w:rsidRPr="00636B95">
        <w:rPr>
          <w:rFonts w:ascii="Times New Roman" w:hAnsi="Times New Roman" w:cs="Times New Roman"/>
          <w:color w:val="000000" w:themeColor="text1"/>
        </w:rPr>
        <w:t>My work focuse</w:t>
      </w:r>
      <w:r w:rsidR="00175BCD">
        <w:rPr>
          <w:rFonts w:ascii="Times New Roman" w:hAnsi="Times New Roman" w:cs="Times New Roman"/>
          <w:color w:val="000000" w:themeColor="text1"/>
        </w:rPr>
        <w:t>s</w:t>
      </w:r>
      <w:r w:rsidRPr="00636B95">
        <w:rPr>
          <w:rFonts w:ascii="Times New Roman" w:hAnsi="Times New Roman" w:cs="Times New Roman"/>
          <w:color w:val="000000" w:themeColor="text1"/>
        </w:rPr>
        <w:t xml:space="preserve"> on the bail process, sureties and conditions of release, court culture, organizational risk avoidance, the criminalization of non-criminal behaviour, the administration of justice and criminal law policy. Using a mixed methodological approach, I have conducted over 300 days of bail court observation, reviewed over 500 completed criminal case files and conducted </w:t>
      </w:r>
      <w:r w:rsidR="006B4600">
        <w:rPr>
          <w:rFonts w:ascii="Times New Roman" w:hAnsi="Times New Roman" w:cs="Times New Roman"/>
          <w:color w:val="000000" w:themeColor="text1"/>
        </w:rPr>
        <w:t xml:space="preserve">hundreds of </w:t>
      </w:r>
      <w:r w:rsidRPr="00636B95">
        <w:rPr>
          <w:rFonts w:ascii="Times New Roman" w:hAnsi="Times New Roman" w:cs="Times New Roman"/>
          <w:color w:val="000000" w:themeColor="text1"/>
        </w:rPr>
        <w:t>in-depth interviews with criminal justice professionals, people who have experiences with pre-trial detention and people who have acted as a surety for someone. I have published numerous peer-reviewed academic papers about bail in Canada</w:t>
      </w:r>
      <w:r w:rsidRPr="00636B95">
        <w:rPr>
          <w:rFonts w:ascii="Times New Roman" w:hAnsi="Times New Roman" w:cs="Times New Roman"/>
          <w:color w:val="000000" w:themeColor="text1"/>
        </w:rPr>
        <w:t>, prepared reports about bail together with the Canadian Civil Liberties Association and Legal Aid Ontario and have</w:t>
      </w:r>
      <w:r w:rsidRPr="00636B95">
        <w:rPr>
          <w:rFonts w:ascii="Times New Roman" w:hAnsi="Times New Roman" w:cs="Times New Roman"/>
          <w:color w:val="000000" w:themeColor="text1"/>
        </w:rPr>
        <w:t xml:space="preserve"> presented my research at national and international conferences.  My work has been cited by the Supreme Court of Canada in </w:t>
      </w:r>
      <w:r w:rsidRPr="000463F7">
        <w:rPr>
          <w:rFonts w:ascii="Times New Roman" w:hAnsi="Times New Roman" w:cs="Times New Roman"/>
          <w:i/>
          <w:iCs/>
          <w:color w:val="000000" w:themeColor="text1"/>
          <w:spacing w:val="-2"/>
          <w:lang w:val="fr-CA"/>
        </w:rPr>
        <w:t>R. v. Zora, 2020</w:t>
      </w:r>
      <w:r w:rsidRPr="00636B95">
        <w:rPr>
          <w:rFonts w:ascii="Times New Roman" w:hAnsi="Times New Roman" w:cs="Times New Roman"/>
          <w:color w:val="000000" w:themeColor="text1"/>
          <w:spacing w:val="-2"/>
          <w:lang w:val="fr-CA"/>
        </w:rPr>
        <w:t xml:space="preserve">, </w:t>
      </w:r>
      <w:r w:rsidRPr="000463F7">
        <w:rPr>
          <w:rFonts w:ascii="Times New Roman" w:hAnsi="Times New Roman" w:cs="Times New Roman"/>
          <w:i/>
          <w:iCs/>
          <w:color w:val="000000" w:themeColor="text1"/>
          <w:spacing w:val="-2"/>
          <w:lang w:val="fr-CA"/>
        </w:rPr>
        <w:t xml:space="preserve">R. v. Myers, 2019, </w:t>
      </w:r>
      <w:r w:rsidRPr="000463F7">
        <w:rPr>
          <w:rFonts w:ascii="Times New Roman" w:hAnsi="Times New Roman" w:cs="Times New Roman"/>
          <w:i/>
          <w:iCs/>
          <w:color w:val="000000" w:themeColor="text1"/>
        </w:rPr>
        <w:t xml:space="preserve">R. v. </w:t>
      </w:r>
      <w:proofErr w:type="spellStart"/>
      <w:r w:rsidRPr="000463F7">
        <w:rPr>
          <w:rFonts w:ascii="Times New Roman" w:hAnsi="Times New Roman" w:cs="Times New Roman"/>
          <w:i/>
          <w:iCs/>
          <w:color w:val="000000" w:themeColor="text1"/>
        </w:rPr>
        <w:t>Penunsi</w:t>
      </w:r>
      <w:proofErr w:type="spellEnd"/>
      <w:r w:rsidRPr="000463F7">
        <w:rPr>
          <w:rFonts w:ascii="Times New Roman" w:hAnsi="Times New Roman" w:cs="Times New Roman"/>
          <w:i/>
          <w:iCs/>
          <w:color w:val="000000" w:themeColor="text1"/>
        </w:rPr>
        <w:t>, 2019</w:t>
      </w:r>
      <w:r w:rsidRPr="000463F7">
        <w:rPr>
          <w:rFonts w:ascii="Times New Roman" w:hAnsi="Times New Roman" w:cs="Times New Roman"/>
          <w:i/>
          <w:iCs/>
          <w:color w:val="000000" w:themeColor="text1"/>
          <w:spacing w:val="-2"/>
          <w:lang w:val="fr-CA"/>
        </w:rPr>
        <w:t xml:space="preserve"> and R. v. </w:t>
      </w:r>
      <w:proofErr w:type="spellStart"/>
      <w:r w:rsidRPr="000463F7">
        <w:rPr>
          <w:rFonts w:ascii="Times New Roman" w:hAnsi="Times New Roman" w:cs="Times New Roman"/>
          <w:i/>
          <w:iCs/>
          <w:color w:val="000000" w:themeColor="text1"/>
          <w:spacing w:val="-2"/>
          <w:lang w:val="fr-CA"/>
        </w:rPr>
        <w:t>Antic</w:t>
      </w:r>
      <w:proofErr w:type="spellEnd"/>
      <w:r w:rsidRPr="000463F7">
        <w:rPr>
          <w:rFonts w:ascii="Times New Roman" w:hAnsi="Times New Roman" w:cs="Times New Roman"/>
          <w:i/>
          <w:iCs/>
          <w:color w:val="000000" w:themeColor="text1"/>
          <w:spacing w:val="-2"/>
          <w:lang w:val="fr-CA"/>
        </w:rPr>
        <w:t xml:space="preserve"> 2017.</w:t>
      </w:r>
    </w:p>
    <w:p w14:paraId="413C34F0" w14:textId="77777777" w:rsidR="00585C25" w:rsidRPr="00636B95" w:rsidRDefault="00585C25" w:rsidP="00585C25">
      <w:pPr>
        <w:pStyle w:val="BodyText"/>
        <w:ind w:right="140"/>
        <w:rPr>
          <w:sz w:val="24"/>
          <w:szCs w:val="24"/>
        </w:rPr>
      </w:pPr>
    </w:p>
    <w:p w14:paraId="03016815" w14:textId="77777777" w:rsidR="00585C25" w:rsidRPr="00636B95" w:rsidRDefault="00585C25" w:rsidP="00585C25">
      <w:pPr>
        <w:pStyle w:val="BodyText"/>
        <w:ind w:right="140"/>
        <w:rPr>
          <w:b/>
          <w:bCs/>
          <w:sz w:val="24"/>
          <w:szCs w:val="24"/>
        </w:rPr>
      </w:pPr>
      <w:r w:rsidRPr="00636B95">
        <w:rPr>
          <w:b/>
          <w:bCs/>
          <w:sz w:val="24"/>
          <w:szCs w:val="24"/>
        </w:rPr>
        <w:t>Principled and evidence-based law reform</w:t>
      </w:r>
    </w:p>
    <w:p w14:paraId="11D728CF" w14:textId="2E00FC9E" w:rsidR="0053474A" w:rsidRPr="00636B95" w:rsidRDefault="00585C25" w:rsidP="00585C25">
      <w:pPr>
        <w:rPr>
          <w:rFonts w:ascii="Times New Roman" w:hAnsi="Times New Roman" w:cs="Times New Roman"/>
        </w:rPr>
      </w:pPr>
      <w:r w:rsidRPr="00636B95">
        <w:rPr>
          <w:rFonts w:ascii="Times New Roman" w:hAnsi="Times New Roman" w:cs="Times New Roman"/>
        </w:rPr>
        <w:t>In the aftermath of a tragic incident</w:t>
      </w:r>
      <w:r w:rsidR="00175BCD">
        <w:rPr>
          <w:rFonts w:ascii="Times New Roman" w:hAnsi="Times New Roman" w:cs="Times New Roman"/>
        </w:rPr>
        <w:t>,</w:t>
      </w:r>
      <w:r w:rsidR="00790D4F">
        <w:rPr>
          <w:rFonts w:ascii="Times New Roman" w:hAnsi="Times New Roman" w:cs="Times New Roman"/>
        </w:rPr>
        <w:t xml:space="preserve"> like the death of Constable Greg </w:t>
      </w:r>
      <w:proofErr w:type="spellStart"/>
      <w:r w:rsidR="00790D4F">
        <w:rPr>
          <w:rFonts w:ascii="Times New Roman" w:hAnsi="Times New Roman" w:cs="Times New Roman"/>
        </w:rPr>
        <w:t>Pierzchala</w:t>
      </w:r>
      <w:proofErr w:type="spellEnd"/>
      <w:r w:rsidR="00175BCD">
        <w:rPr>
          <w:rFonts w:ascii="Times New Roman" w:hAnsi="Times New Roman" w:cs="Times New Roman"/>
        </w:rPr>
        <w:t xml:space="preserve">, </w:t>
      </w:r>
      <w:r w:rsidRPr="00636B95">
        <w:rPr>
          <w:rFonts w:ascii="Times New Roman" w:hAnsi="Times New Roman" w:cs="Times New Roman"/>
        </w:rPr>
        <w:t>it is understandable that people</w:t>
      </w:r>
      <w:r w:rsidR="00790D4F">
        <w:rPr>
          <w:rFonts w:ascii="Times New Roman" w:hAnsi="Times New Roman" w:cs="Times New Roman"/>
        </w:rPr>
        <w:t>, especially the police,</w:t>
      </w:r>
      <w:r w:rsidRPr="00636B95">
        <w:rPr>
          <w:rFonts w:ascii="Times New Roman" w:hAnsi="Times New Roman" w:cs="Times New Roman"/>
        </w:rPr>
        <w:t xml:space="preserve"> are outraged and </w:t>
      </w:r>
      <w:r w:rsidR="00790D4F">
        <w:rPr>
          <w:rFonts w:ascii="Times New Roman" w:hAnsi="Times New Roman" w:cs="Times New Roman"/>
        </w:rPr>
        <w:t xml:space="preserve">want to know how this happened and how to prevent something like this in the future. </w:t>
      </w:r>
      <w:r w:rsidR="00175BCD">
        <w:rPr>
          <w:rFonts w:ascii="Times New Roman" w:hAnsi="Times New Roman" w:cs="Times New Roman"/>
        </w:rPr>
        <w:t>W</w:t>
      </w:r>
      <w:r w:rsidR="00175BCD" w:rsidRPr="00636B95">
        <w:rPr>
          <w:rFonts w:ascii="Times New Roman" w:hAnsi="Times New Roman" w:cs="Times New Roman"/>
        </w:rPr>
        <w:t xml:space="preserve">e must be cautious </w:t>
      </w:r>
      <w:r w:rsidR="00175BCD">
        <w:rPr>
          <w:rFonts w:ascii="Times New Roman" w:hAnsi="Times New Roman" w:cs="Times New Roman"/>
        </w:rPr>
        <w:t xml:space="preserve">to </w:t>
      </w:r>
      <w:r w:rsidR="00175BCD" w:rsidRPr="00636B95">
        <w:rPr>
          <w:rFonts w:ascii="Times New Roman" w:hAnsi="Times New Roman" w:cs="Times New Roman"/>
        </w:rPr>
        <w:t xml:space="preserve">not make assumptions and generalizations about the operation of the legal system based on a single (or </w:t>
      </w:r>
      <w:r w:rsidR="00175BCD">
        <w:rPr>
          <w:rFonts w:ascii="Times New Roman" w:hAnsi="Times New Roman" w:cs="Times New Roman"/>
        </w:rPr>
        <w:t xml:space="preserve">a </w:t>
      </w:r>
      <w:r w:rsidR="00175BCD" w:rsidRPr="00636B95">
        <w:rPr>
          <w:rFonts w:ascii="Times New Roman" w:hAnsi="Times New Roman" w:cs="Times New Roman"/>
        </w:rPr>
        <w:t xml:space="preserve">small number) of incidents. </w:t>
      </w:r>
      <w:r w:rsidRPr="00636B95">
        <w:rPr>
          <w:rFonts w:ascii="Times New Roman" w:hAnsi="Times New Roman" w:cs="Times New Roman"/>
        </w:rPr>
        <w:t>It is easy to blame the law</w:t>
      </w:r>
      <w:r w:rsidR="00790D4F">
        <w:rPr>
          <w:rFonts w:ascii="Times New Roman" w:hAnsi="Times New Roman" w:cs="Times New Roman"/>
        </w:rPr>
        <w:t xml:space="preserve"> or point fingers at individual decision makers</w:t>
      </w:r>
      <w:r w:rsidRPr="00636B95">
        <w:rPr>
          <w:rFonts w:ascii="Times New Roman" w:hAnsi="Times New Roman" w:cs="Times New Roman"/>
        </w:rPr>
        <w:t xml:space="preserve">, it is more difficult to critically explore the broader systemic challenges </w:t>
      </w:r>
      <w:r w:rsidR="00790D4F">
        <w:rPr>
          <w:rFonts w:ascii="Times New Roman" w:hAnsi="Times New Roman" w:cs="Times New Roman"/>
        </w:rPr>
        <w:t>with</w:t>
      </w:r>
      <w:r w:rsidRPr="00636B95">
        <w:rPr>
          <w:rFonts w:ascii="Times New Roman" w:hAnsi="Times New Roman" w:cs="Times New Roman"/>
        </w:rPr>
        <w:t xml:space="preserve"> our bail system</w:t>
      </w:r>
      <w:r w:rsidR="00790D4F">
        <w:rPr>
          <w:rFonts w:ascii="Times New Roman" w:hAnsi="Times New Roman" w:cs="Times New Roman"/>
        </w:rPr>
        <w:t xml:space="preserve"> and</w:t>
      </w:r>
      <w:r w:rsidRPr="00636B95">
        <w:rPr>
          <w:rFonts w:ascii="Times New Roman" w:hAnsi="Times New Roman" w:cs="Times New Roman"/>
        </w:rPr>
        <w:t xml:space="preserve"> recogniz</w:t>
      </w:r>
      <w:r w:rsidR="00790D4F">
        <w:rPr>
          <w:rFonts w:ascii="Times New Roman" w:hAnsi="Times New Roman" w:cs="Times New Roman"/>
        </w:rPr>
        <w:t>e</w:t>
      </w:r>
      <w:r w:rsidRPr="00636B95">
        <w:rPr>
          <w:rFonts w:ascii="Times New Roman" w:hAnsi="Times New Roman" w:cs="Times New Roman"/>
        </w:rPr>
        <w:t xml:space="preserve"> that a simple change to the law is unlikely to have the desired outcome of enhancing public safety. </w:t>
      </w:r>
    </w:p>
    <w:p w14:paraId="180C5083" w14:textId="3F3B83D0" w:rsidR="00585C25" w:rsidRPr="00636B95" w:rsidRDefault="00585C25" w:rsidP="00585C25">
      <w:pPr>
        <w:pStyle w:val="BodyText"/>
        <w:ind w:right="189"/>
        <w:rPr>
          <w:b/>
          <w:bCs/>
          <w:sz w:val="24"/>
          <w:szCs w:val="24"/>
        </w:rPr>
      </w:pPr>
    </w:p>
    <w:p w14:paraId="2B796DAF" w14:textId="6C8C73C2" w:rsidR="00585C25" w:rsidRPr="00636B95" w:rsidRDefault="00EB71B6" w:rsidP="00585C25">
      <w:pPr>
        <w:pStyle w:val="BodyText"/>
        <w:ind w:right="189"/>
        <w:rPr>
          <w:sz w:val="24"/>
          <w:szCs w:val="24"/>
        </w:rPr>
      </w:pPr>
      <w:r>
        <w:rPr>
          <w:sz w:val="24"/>
          <w:szCs w:val="24"/>
        </w:rPr>
        <w:t>Recently there has been</w:t>
      </w:r>
      <w:r w:rsidR="00585C25" w:rsidRPr="00636B95">
        <w:rPr>
          <w:sz w:val="24"/>
          <w:szCs w:val="24"/>
        </w:rPr>
        <w:t xml:space="preserve"> swift and public condemnation of the law of bail with assumptions and assertions made that mischaracterize</w:t>
      </w:r>
      <w:r w:rsidR="00790D4F">
        <w:rPr>
          <w:sz w:val="24"/>
          <w:szCs w:val="24"/>
        </w:rPr>
        <w:t xml:space="preserve"> and/or</w:t>
      </w:r>
      <w:r w:rsidR="00585C25" w:rsidRPr="00636B95">
        <w:rPr>
          <w:sz w:val="24"/>
          <w:szCs w:val="24"/>
        </w:rPr>
        <w:t xml:space="preserve"> misunderstand the law. Claims by the police and </w:t>
      </w:r>
      <w:r w:rsidR="00735674">
        <w:rPr>
          <w:sz w:val="24"/>
          <w:szCs w:val="24"/>
        </w:rPr>
        <w:t xml:space="preserve">some </w:t>
      </w:r>
      <w:r w:rsidR="00585C25" w:rsidRPr="00636B95">
        <w:rPr>
          <w:sz w:val="24"/>
          <w:szCs w:val="24"/>
        </w:rPr>
        <w:t>political leaders that our bail system has become significantly more ‘lenient’ are inaccurate</w:t>
      </w:r>
      <w:r w:rsidR="00735674">
        <w:rPr>
          <w:sz w:val="24"/>
          <w:szCs w:val="24"/>
        </w:rPr>
        <w:t xml:space="preserve"> </w:t>
      </w:r>
      <w:r w:rsidR="00585C25" w:rsidRPr="00636B95">
        <w:rPr>
          <w:sz w:val="24"/>
          <w:szCs w:val="24"/>
        </w:rPr>
        <w:t xml:space="preserve">and are not supported by long term trends in the use of pre-trial detention or </w:t>
      </w:r>
      <w:r w:rsidR="00735674">
        <w:rPr>
          <w:sz w:val="24"/>
          <w:szCs w:val="24"/>
        </w:rPr>
        <w:t>release</w:t>
      </w:r>
      <w:r w:rsidR="00585C25" w:rsidRPr="00636B95">
        <w:rPr>
          <w:sz w:val="24"/>
          <w:szCs w:val="24"/>
        </w:rPr>
        <w:t xml:space="preserve"> on bail. Law reform that takes as its basis this inaccurate assertion, has the potential to cause harm to both individual accused people and the public more broadly.</w:t>
      </w:r>
    </w:p>
    <w:p w14:paraId="2BEC01C3" w14:textId="22CB5CF3" w:rsidR="00585C25" w:rsidRDefault="00585C25" w:rsidP="00585C25">
      <w:pPr>
        <w:rPr>
          <w:rFonts w:ascii="Times New Roman" w:hAnsi="Times New Roman" w:cs="Times New Roman"/>
          <w:b/>
          <w:bCs/>
        </w:rPr>
      </w:pPr>
    </w:p>
    <w:p w14:paraId="077716F6" w14:textId="1B5994F0" w:rsidR="00735674" w:rsidRPr="00636B95" w:rsidRDefault="00735674" w:rsidP="00735674">
      <w:pPr>
        <w:rPr>
          <w:rFonts w:ascii="Times New Roman" w:hAnsi="Times New Roman" w:cs="Times New Roman"/>
          <w:b/>
          <w:bCs/>
        </w:rPr>
      </w:pPr>
      <w:r w:rsidRPr="00636B95">
        <w:rPr>
          <w:rFonts w:ascii="Times New Roman" w:hAnsi="Times New Roman" w:cs="Times New Roman"/>
        </w:rPr>
        <w:t>Policy and law reform should be both principled and evidence based</w:t>
      </w:r>
      <w:r w:rsidRPr="00EB71B6">
        <w:rPr>
          <w:rFonts w:ascii="Times New Roman" w:hAnsi="Times New Roman" w:cs="Times New Roman"/>
        </w:rPr>
        <w:t>. We must resist the temptation to pursue expedient responses to tragic, high-profile incidents.</w:t>
      </w:r>
      <w:r w:rsidRPr="00636B95">
        <w:rPr>
          <w:rFonts w:ascii="Times New Roman" w:hAnsi="Times New Roman" w:cs="Times New Roman"/>
        </w:rPr>
        <w:t xml:space="preserve"> When reflecting on the direction of bail reform, the fundamental principles underpinning our criminal justice system, </w:t>
      </w:r>
      <w:r w:rsidRPr="00636B95">
        <w:rPr>
          <w:rFonts w:ascii="Times New Roman" w:hAnsi="Times New Roman" w:cs="Times New Roman"/>
        </w:rPr>
        <w:lastRenderedPageBreak/>
        <w:t>including the presumption of innocence and the right to reasonable bail must be upheld and protected</w:t>
      </w:r>
      <w:r w:rsidRPr="00735674">
        <w:rPr>
          <w:rFonts w:ascii="Times New Roman" w:hAnsi="Times New Roman" w:cs="Times New Roman"/>
        </w:rPr>
        <w:t xml:space="preserve">. </w:t>
      </w:r>
      <w:r w:rsidRPr="00735674">
        <w:rPr>
          <w:rFonts w:ascii="Times New Roman" w:hAnsi="Times New Roman" w:cs="Times New Roman"/>
        </w:rPr>
        <w:t xml:space="preserve"> </w:t>
      </w:r>
      <w:r w:rsidRPr="00735674">
        <w:rPr>
          <w:rFonts w:ascii="Times New Roman" w:hAnsi="Times New Roman" w:cs="Times New Roman"/>
          <w:lang w:val="en-CA"/>
        </w:rPr>
        <w:t>The Supreme Court of Canada has emphasized that restraint must be exercised in the bail decision, with the starting position being accused are to be unconditionally released</w:t>
      </w:r>
      <w:r>
        <w:rPr>
          <w:rStyle w:val="FootnoteReference"/>
          <w:rFonts w:ascii="Times New Roman" w:hAnsi="Times New Roman" w:cs="Times New Roman"/>
          <w:lang w:val="en-CA"/>
        </w:rPr>
        <w:footnoteReference w:id="2"/>
      </w:r>
      <w:r w:rsidRPr="00735674">
        <w:rPr>
          <w:rFonts w:ascii="Times New Roman" w:hAnsi="Times New Roman" w:cs="Times New Roman"/>
          <w:lang w:val="en-CA"/>
        </w:rPr>
        <w:t xml:space="preserve">. </w:t>
      </w:r>
      <w:r w:rsidRPr="00735674">
        <w:rPr>
          <w:rFonts w:ascii="Times New Roman" w:hAnsi="Times New Roman" w:cs="Times New Roman"/>
        </w:rPr>
        <w:t>To hold people</w:t>
      </w:r>
      <w:r w:rsidRPr="00636B95">
        <w:rPr>
          <w:rFonts w:ascii="Times New Roman" w:hAnsi="Times New Roman" w:cs="Times New Roman"/>
        </w:rPr>
        <w:t xml:space="preserve"> accountable for their actions and to sanction behaviour, we must first convict people of the offence(s) for which they are charged. It is dangerous and a slippery slope to provide additional mechanisms to</w:t>
      </w:r>
      <w:r w:rsidRPr="00636B95">
        <w:rPr>
          <w:rFonts w:ascii="Times New Roman" w:hAnsi="Times New Roman" w:cs="Times New Roman"/>
          <w:spacing w:val="-2"/>
        </w:rPr>
        <w:t xml:space="preserve"> </w:t>
      </w:r>
      <w:r w:rsidRPr="00636B95">
        <w:rPr>
          <w:rFonts w:ascii="Times New Roman" w:hAnsi="Times New Roman" w:cs="Times New Roman"/>
        </w:rPr>
        <w:t>punish</w:t>
      </w:r>
      <w:r w:rsidRPr="00636B95">
        <w:rPr>
          <w:rFonts w:ascii="Times New Roman" w:hAnsi="Times New Roman" w:cs="Times New Roman"/>
          <w:spacing w:val="-5"/>
        </w:rPr>
        <w:t xml:space="preserve"> </w:t>
      </w:r>
      <w:r w:rsidRPr="00636B95">
        <w:rPr>
          <w:rFonts w:ascii="Times New Roman" w:hAnsi="Times New Roman" w:cs="Times New Roman"/>
        </w:rPr>
        <w:t>people</w:t>
      </w:r>
      <w:r w:rsidRPr="00636B95">
        <w:rPr>
          <w:rFonts w:ascii="Times New Roman" w:hAnsi="Times New Roman" w:cs="Times New Roman"/>
          <w:spacing w:val="-2"/>
        </w:rPr>
        <w:t xml:space="preserve"> </w:t>
      </w:r>
      <w:r w:rsidRPr="00636B95">
        <w:rPr>
          <w:rFonts w:ascii="Times New Roman" w:hAnsi="Times New Roman" w:cs="Times New Roman"/>
        </w:rPr>
        <w:t>when</w:t>
      </w:r>
      <w:r w:rsidRPr="00636B95">
        <w:rPr>
          <w:rFonts w:ascii="Times New Roman" w:hAnsi="Times New Roman" w:cs="Times New Roman"/>
          <w:spacing w:val="-2"/>
        </w:rPr>
        <w:t xml:space="preserve"> </w:t>
      </w:r>
      <w:r w:rsidRPr="00636B95">
        <w:rPr>
          <w:rFonts w:ascii="Times New Roman" w:hAnsi="Times New Roman" w:cs="Times New Roman"/>
        </w:rPr>
        <w:t>they</w:t>
      </w:r>
      <w:r w:rsidRPr="00636B95">
        <w:rPr>
          <w:rFonts w:ascii="Times New Roman" w:hAnsi="Times New Roman" w:cs="Times New Roman"/>
          <w:spacing w:val="-5"/>
        </w:rPr>
        <w:t xml:space="preserve"> </w:t>
      </w:r>
      <w:r w:rsidRPr="00636B95">
        <w:rPr>
          <w:rFonts w:ascii="Times New Roman" w:hAnsi="Times New Roman" w:cs="Times New Roman"/>
        </w:rPr>
        <w:t>are</w:t>
      </w:r>
      <w:r w:rsidRPr="00636B95">
        <w:rPr>
          <w:rFonts w:ascii="Times New Roman" w:hAnsi="Times New Roman" w:cs="Times New Roman"/>
          <w:spacing w:val="-2"/>
        </w:rPr>
        <w:t xml:space="preserve"> </w:t>
      </w:r>
      <w:r w:rsidRPr="00636B95">
        <w:rPr>
          <w:rFonts w:ascii="Times New Roman" w:hAnsi="Times New Roman" w:cs="Times New Roman"/>
        </w:rPr>
        <w:t>presumed</w:t>
      </w:r>
      <w:r w:rsidRPr="00636B95">
        <w:rPr>
          <w:rFonts w:ascii="Times New Roman" w:hAnsi="Times New Roman" w:cs="Times New Roman"/>
          <w:spacing w:val="-2"/>
        </w:rPr>
        <w:t xml:space="preserve"> </w:t>
      </w:r>
      <w:r w:rsidRPr="00636B95">
        <w:rPr>
          <w:rFonts w:ascii="Times New Roman" w:hAnsi="Times New Roman" w:cs="Times New Roman"/>
        </w:rPr>
        <w:t>innocent</w:t>
      </w:r>
      <w:r w:rsidRPr="00636B95">
        <w:rPr>
          <w:rFonts w:ascii="Times New Roman" w:hAnsi="Times New Roman" w:cs="Times New Roman"/>
          <w:spacing w:val="-4"/>
        </w:rPr>
        <w:t xml:space="preserve"> </w:t>
      </w:r>
      <w:r w:rsidRPr="00636B95">
        <w:rPr>
          <w:rFonts w:ascii="Times New Roman" w:hAnsi="Times New Roman" w:cs="Times New Roman"/>
        </w:rPr>
        <w:t>of</w:t>
      </w:r>
      <w:r w:rsidRPr="00636B95">
        <w:rPr>
          <w:rFonts w:ascii="Times New Roman" w:hAnsi="Times New Roman" w:cs="Times New Roman"/>
          <w:spacing w:val="-4"/>
        </w:rPr>
        <w:t xml:space="preserve"> </w:t>
      </w:r>
      <w:r w:rsidRPr="00636B95">
        <w:rPr>
          <w:rFonts w:ascii="Times New Roman" w:hAnsi="Times New Roman" w:cs="Times New Roman"/>
        </w:rPr>
        <w:t>the</w:t>
      </w:r>
      <w:r w:rsidRPr="00636B95">
        <w:rPr>
          <w:rFonts w:ascii="Times New Roman" w:hAnsi="Times New Roman" w:cs="Times New Roman"/>
          <w:spacing w:val="-2"/>
        </w:rPr>
        <w:t xml:space="preserve"> </w:t>
      </w:r>
      <w:r w:rsidRPr="00636B95">
        <w:rPr>
          <w:rFonts w:ascii="Times New Roman" w:hAnsi="Times New Roman" w:cs="Times New Roman"/>
        </w:rPr>
        <w:t>allegations.</w:t>
      </w:r>
      <w:r w:rsidRPr="00636B95">
        <w:rPr>
          <w:rFonts w:ascii="Times New Roman" w:hAnsi="Times New Roman" w:cs="Times New Roman"/>
          <w:spacing w:val="-2"/>
        </w:rPr>
        <w:t xml:space="preserve"> </w:t>
      </w:r>
      <w:r w:rsidRPr="00636B95">
        <w:rPr>
          <w:rFonts w:ascii="Times New Roman" w:hAnsi="Times New Roman" w:cs="Times New Roman"/>
        </w:rPr>
        <w:t>Mistakes</w:t>
      </w:r>
      <w:r w:rsidRPr="00636B95">
        <w:rPr>
          <w:rFonts w:ascii="Times New Roman" w:hAnsi="Times New Roman" w:cs="Times New Roman"/>
          <w:spacing w:val="-2"/>
        </w:rPr>
        <w:t xml:space="preserve"> </w:t>
      </w:r>
      <w:r w:rsidRPr="00636B95">
        <w:rPr>
          <w:rFonts w:ascii="Times New Roman" w:hAnsi="Times New Roman" w:cs="Times New Roman"/>
        </w:rPr>
        <w:t>are</w:t>
      </w:r>
      <w:r w:rsidRPr="00636B95">
        <w:rPr>
          <w:rFonts w:ascii="Times New Roman" w:hAnsi="Times New Roman" w:cs="Times New Roman"/>
          <w:spacing w:val="-4"/>
        </w:rPr>
        <w:t xml:space="preserve"> </w:t>
      </w:r>
      <w:r w:rsidRPr="00636B95">
        <w:rPr>
          <w:rFonts w:ascii="Times New Roman" w:hAnsi="Times New Roman" w:cs="Times New Roman"/>
        </w:rPr>
        <w:t>made;</w:t>
      </w:r>
      <w:r w:rsidRPr="00636B95">
        <w:rPr>
          <w:rFonts w:ascii="Times New Roman" w:hAnsi="Times New Roman" w:cs="Times New Roman"/>
          <w:spacing w:val="-1"/>
        </w:rPr>
        <w:t xml:space="preserve"> </w:t>
      </w:r>
      <w:r w:rsidRPr="00636B95">
        <w:rPr>
          <w:rFonts w:ascii="Times New Roman" w:hAnsi="Times New Roman" w:cs="Times New Roman"/>
        </w:rPr>
        <w:t>sometimes</w:t>
      </w:r>
      <w:r w:rsidRPr="00636B95">
        <w:rPr>
          <w:rFonts w:ascii="Times New Roman" w:hAnsi="Times New Roman" w:cs="Times New Roman"/>
          <w:spacing w:val="-2"/>
        </w:rPr>
        <w:t xml:space="preserve"> </w:t>
      </w:r>
      <w:r w:rsidRPr="00636B95">
        <w:rPr>
          <w:rFonts w:ascii="Times New Roman" w:hAnsi="Times New Roman" w:cs="Times New Roman"/>
        </w:rPr>
        <w:t>we</w:t>
      </w:r>
      <w:r w:rsidRPr="00636B95">
        <w:rPr>
          <w:rFonts w:ascii="Times New Roman" w:hAnsi="Times New Roman" w:cs="Times New Roman"/>
          <w:spacing w:val="-2"/>
        </w:rPr>
        <w:t xml:space="preserve"> </w:t>
      </w:r>
      <w:r w:rsidRPr="00636B95">
        <w:rPr>
          <w:rFonts w:ascii="Times New Roman" w:hAnsi="Times New Roman" w:cs="Times New Roman"/>
        </w:rPr>
        <w:t>get</w:t>
      </w:r>
      <w:r w:rsidRPr="00636B95">
        <w:rPr>
          <w:rFonts w:ascii="Times New Roman" w:hAnsi="Times New Roman" w:cs="Times New Roman"/>
          <w:spacing w:val="-1"/>
        </w:rPr>
        <w:t xml:space="preserve"> </w:t>
      </w:r>
      <w:r w:rsidRPr="00636B95">
        <w:rPr>
          <w:rFonts w:ascii="Times New Roman" w:hAnsi="Times New Roman" w:cs="Times New Roman"/>
        </w:rPr>
        <w:t>it wrong. We must enhance, not diminish, efforts to maintain people’s liberty pre-trial.</w:t>
      </w:r>
    </w:p>
    <w:p w14:paraId="6EB996DD" w14:textId="77777777" w:rsidR="00735674" w:rsidRPr="00636B95" w:rsidRDefault="00735674" w:rsidP="00585C25">
      <w:pPr>
        <w:rPr>
          <w:rFonts w:ascii="Times New Roman" w:hAnsi="Times New Roman" w:cs="Times New Roman"/>
          <w:b/>
          <w:bCs/>
        </w:rPr>
      </w:pPr>
    </w:p>
    <w:p w14:paraId="31AF4883" w14:textId="50D8C27B" w:rsidR="00585C25" w:rsidRPr="00636B95" w:rsidRDefault="00585C25" w:rsidP="00585C25">
      <w:pPr>
        <w:pStyle w:val="BodyText"/>
        <w:ind w:right="177"/>
        <w:rPr>
          <w:b/>
          <w:bCs/>
          <w:sz w:val="24"/>
          <w:szCs w:val="24"/>
        </w:rPr>
      </w:pPr>
      <w:r w:rsidRPr="00636B95">
        <w:rPr>
          <w:b/>
          <w:bCs/>
          <w:sz w:val="24"/>
          <w:szCs w:val="24"/>
        </w:rPr>
        <w:t xml:space="preserve">Proposed reform: Reverse </w:t>
      </w:r>
      <w:r w:rsidR="00735674">
        <w:rPr>
          <w:b/>
          <w:bCs/>
          <w:sz w:val="24"/>
          <w:szCs w:val="24"/>
        </w:rPr>
        <w:t>o</w:t>
      </w:r>
      <w:r w:rsidRPr="00636B95">
        <w:rPr>
          <w:b/>
          <w:bCs/>
          <w:sz w:val="24"/>
          <w:szCs w:val="24"/>
        </w:rPr>
        <w:t>nus</w:t>
      </w:r>
      <w:r w:rsidR="00735674">
        <w:rPr>
          <w:b/>
          <w:bCs/>
          <w:sz w:val="24"/>
          <w:szCs w:val="24"/>
        </w:rPr>
        <w:t xml:space="preserve"> provisions</w:t>
      </w:r>
    </w:p>
    <w:p w14:paraId="2C7D95A5" w14:textId="6947CC3D" w:rsidR="00585C25" w:rsidRPr="00636B95" w:rsidRDefault="00EB71B6" w:rsidP="00EB71B6">
      <w:pPr>
        <w:pStyle w:val="BodyText"/>
        <w:ind w:right="140"/>
        <w:rPr>
          <w:sz w:val="24"/>
          <w:szCs w:val="24"/>
        </w:rPr>
      </w:pPr>
      <w:r w:rsidRPr="00636B95">
        <w:rPr>
          <w:sz w:val="24"/>
          <w:szCs w:val="24"/>
        </w:rPr>
        <w:t>The bail system in Canada</w:t>
      </w:r>
      <w:r>
        <w:rPr>
          <w:sz w:val="24"/>
          <w:szCs w:val="24"/>
        </w:rPr>
        <w:t xml:space="preserve"> merits review and attention</w:t>
      </w:r>
      <w:r w:rsidRPr="00636B95">
        <w:rPr>
          <w:sz w:val="24"/>
          <w:szCs w:val="24"/>
        </w:rPr>
        <w:t xml:space="preserve">. </w:t>
      </w:r>
      <w:r>
        <w:rPr>
          <w:sz w:val="24"/>
          <w:szCs w:val="24"/>
        </w:rPr>
        <w:t>T</w:t>
      </w:r>
      <w:r w:rsidRPr="00636B95">
        <w:rPr>
          <w:sz w:val="24"/>
          <w:szCs w:val="24"/>
        </w:rPr>
        <w:t xml:space="preserve">he Premiers’ letter </w:t>
      </w:r>
      <w:r>
        <w:rPr>
          <w:sz w:val="24"/>
          <w:szCs w:val="24"/>
        </w:rPr>
        <w:t xml:space="preserve">to the Prime Minister (13 January 2023) </w:t>
      </w:r>
      <w:r w:rsidRPr="00636B95">
        <w:rPr>
          <w:sz w:val="24"/>
          <w:szCs w:val="24"/>
        </w:rPr>
        <w:t>suggests introducing</w:t>
      </w:r>
      <w:r w:rsidRPr="00636B95">
        <w:rPr>
          <w:spacing w:val="-1"/>
          <w:sz w:val="24"/>
          <w:szCs w:val="24"/>
        </w:rPr>
        <w:t xml:space="preserve"> </w:t>
      </w:r>
      <w:r w:rsidRPr="00636B95">
        <w:rPr>
          <w:sz w:val="24"/>
          <w:szCs w:val="24"/>
        </w:rPr>
        <w:t>a new reverse onus provision for people charged with firearms</w:t>
      </w:r>
      <w:r w:rsidRPr="00636B95">
        <w:rPr>
          <w:spacing w:val="-2"/>
          <w:sz w:val="24"/>
          <w:szCs w:val="24"/>
        </w:rPr>
        <w:t xml:space="preserve"> </w:t>
      </w:r>
      <w:r w:rsidRPr="00636B95">
        <w:rPr>
          <w:sz w:val="24"/>
          <w:szCs w:val="24"/>
        </w:rPr>
        <w:t>offences</w:t>
      </w:r>
      <w:r w:rsidRPr="00636B95">
        <w:rPr>
          <w:spacing w:val="-2"/>
          <w:sz w:val="24"/>
          <w:szCs w:val="24"/>
        </w:rPr>
        <w:t xml:space="preserve"> </w:t>
      </w:r>
      <w:r w:rsidRPr="00636B95">
        <w:rPr>
          <w:sz w:val="24"/>
          <w:szCs w:val="24"/>
        </w:rPr>
        <w:t>who</w:t>
      </w:r>
      <w:r w:rsidRPr="00636B95">
        <w:rPr>
          <w:spacing w:val="-5"/>
          <w:sz w:val="24"/>
          <w:szCs w:val="24"/>
        </w:rPr>
        <w:t xml:space="preserve"> </w:t>
      </w:r>
      <w:r w:rsidRPr="00636B95">
        <w:rPr>
          <w:sz w:val="24"/>
          <w:szCs w:val="24"/>
        </w:rPr>
        <w:t>are</w:t>
      </w:r>
      <w:r w:rsidRPr="00636B95">
        <w:rPr>
          <w:spacing w:val="-2"/>
          <w:sz w:val="24"/>
          <w:szCs w:val="24"/>
        </w:rPr>
        <w:t xml:space="preserve"> </w:t>
      </w:r>
      <w:r w:rsidRPr="00636B95">
        <w:rPr>
          <w:sz w:val="24"/>
          <w:szCs w:val="24"/>
        </w:rPr>
        <w:t>seeking</w:t>
      </w:r>
      <w:r w:rsidRPr="00636B95">
        <w:rPr>
          <w:spacing w:val="-5"/>
          <w:sz w:val="24"/>
          <w:szCs w:val="24"/>
        </w:rPr>
        <w:t xml:space="preserve"> </w:t>
      </w:r>
      <w:r w:rsidRPr="00636B95">
        <w:rPr>
          <w:sz w:val="24"/>
          <w:szCs w:val="24"/>
        </w:rPr>
        <w:t>bail.</w:t>
      </w:r>
      <w:r w:rsidRPr="00636B95">
        <w:rPr>
          <w:spacing w:val="-2"/>
          <w:sz w:val="24"/>
          <w:szCs w:val="24"/>
        </w:rPr>
        <w:t xml:space="preserve"> </w:t>
      </w:r>
      <w:r>
        <w:rPr>
          <w:spacing w:val="-2"/>
          <w:sz w:val="24"/>
          <w:szCs w:val="24"/>
        </w:rPr>
        <w:t>Creating more reverse onus provisions</w:t>
      </w:r>
      <w:r w:rsidRPr="00636B95">
        <w:rPr>
          <w:spacing w:val="-2"/>
          <w:sz w:val="24"/>
          <w:szCs w:val="24"/>
        </w:rPr>
        <w:t xml:space="preserve">, however, </w:t>
      </w:r>
      <w:r>
        <w:rPr>
          <w:spacing w:val="-2"/>
          <w:sz w:val="24"/>
          <w:szCs w:val="24"/>
        </w:rPr>
        <w:t xml:space="preserve">is unlikely to be </w:t>
      </w:r>
      <w:r w:rsidRPr="00636B95">
        <w:rPr>
          <w:spacing w:val="-2"/>
          <w:sz w:val="24"/>
          <w:szCs w:val="24"/>
        </w:rPr>
        <w:t>effective in achieving the objectives of enhancing public safety</w:t>
      </w:r>
      <w:r w:rsidRPr="00636B95">
        <w:rPr>
          <w:sz w:val="24"/>
          <w:szCs w:val="24"/>
        </w:rPr>
        <w:t>.</w:t>
      </w:r>
      <w:r>
        <w:rPr>
          <w:sz w:val="24"/>
          <w:szCs w:val="24"/>
        </w:rPr>
        <w:t xml:space="preserve"> </w:t>
      </w:r>
      <w:r w:rsidR="00585C25" w:rsidRPr="00636B95">
        <w:rPr>
          <w:sz w:val="24"/>
          <w:szCs w:val="24"/>
        </w:rPr>
        <w:t>Reverse</w:t>
      </w:r>
      <w:r w:rsidR="00585C25" w:rsidRPr="00636B95">
        <w:rPr>
          <w:spacing w:val="-2"/>
          <w:sz w:val="24"/>
          <w:szCs w:val="24"/>
        </w:rPr>
        <w:t xml:space="preserve"> </w:t>
      </w:r>
      <w:r w:rsidR="00585C25" w:rsidRPr="00636B95">
        <w:rPr>
          <w:sz w:val="24"/>
          <w:szCs w:val="24"/>
        </w:rPr>
        <w:t>onus</w:t>
      </w:r>
      <w:r w:rsidR="00585C25" w:rsidRPr="00636B95">
        <w:rPr>
          <w:spacing w:val="-2"/>
          <w:sz w:val="24"/>
          <w:szCs w:val="24"/>
        </w:rPr>
        <w:t xml:space="preserve"> </w:t>
      </w:r>
      <w:r w:rsidR="00585C25" w:rsidRPr="00636B95">
        <w:rPr>
          <w:sz w:val="24"/>
          <w:szCs w:val="24"/>
        </w:rPr>
        <w:t>provisions</w:t>
      </w:r>
      <w:r w:rsidR="00585C25" w:rsidRPr="00636B95">
        <w:rPr>
          <w:spacing w:val="-2"/>
          <w:sz w:val="24"/>
          <w:szCs w:val="24"/>
        </w:rPr>
        <w:t xml:space="preserve"> </w:t>
      </w:r>
      <w:r w:rsidR="00585C25" w:rsidRPr="00636B95">
        <w:rPr>
          <w:sz w:val="24"/>
          <w:szCs w:val="24"/>
        </w:rPr>
        <w:t>are</w:t>
      </w:r>
      <w:r w:rsidR="00585C25" w:rsidRPr="00636B95">
        <w:rPr>
          <w:spacing w:val="-2"/>
          <w:sz w:val="24"/>
          <w:szCs w:val="24"/>
        </w:rPr>
        <w:t xml:space="preserve"> </w:t>
      </w:r>
      <w:r w:rsidR="00585C25" w:rsidRPr="00636B95">
        <w:rPr>
          <w:sz w:val="24"/>
          <w:szCs w:val="24"/>
        </w:rPr>
        <w:t>problematic,</w:t>
      </w:r>
      <w:r w:rsidR="00585C25" w:rsidRPr="00636B95">
        <w:rPr>
          <w:spacing w:val="-5"/>
          <w:sz w:val="24"/>
          <w:szCs w:val="24"/>
        </w:rPr>
        <w:t xml:space="preserve"> </w:t>
      </w:r>
      <w:r w:rsidR="00585C25" w:rsidRPr="00636B95">
        <w:rPr>
          <w:sz w:val="24"/>
          <w:szCs w:val="24"/>
        </w:rPr>
        <w:t>as</w:t>
      </w:r>
      <w:r w:rsidR="00585C25" w:rsidRPr="00636B95">
        <w:rPr>
          <w:spacing w:val="-2"/>
          <w:sz w:val="24"/>
          <w:szCs w:val="24"/>
        </w:rPr>
        <w:t xml:space="preserve"> </w:t>
      </w:r>
      <w:r w:rsidR="00585C25" w:rsidRPr="00636B95">
        <w:rPr>
          <w:sz w:val="24"/>
          <w:szCs w:val="24"/>
        </w:rPr>
        <w:t>they</w:t>
      </w:r>
      <w:r w:rsidR="00585C25" w:rsidRPr="00636B95">
        <w:rPr>
          <w:spacing w:val="-5"/>
          <w:sz w:val="24"/>
          <w:szCs w:val="24"/>
        </w:rPr>
        <w:t xml:space="preserve"> </w:t>
      </w:r>
      <w:r w:rsidR="00585C25" w:rsidRPr="00636B95">
        <w:rPr>
          <w:sz w:val="24"/>
          <w:szCs w:val="24"/>
        </w:rPr>
        <w:t>fail</w:t>
      </w:r>
      <w:r w:rsidR="00585C25" w:rsidRPr="00636B95">
        <w:rPr>
          <w:spacing w:val="-4"/>
          <w:sz w:val="24"/>
          <w:szCs w:val="24"/>
        </w:rPr>
        <w:t xml:space="preserve"> </w:t>
      </w:r>
      <w:r w:rsidR="00585C25" w:rsidRPr="00636B95">
        <w:rPr>
          <w:sz w:val="24"/>
          <w:szCs w:val="24"/>
        </w:rPr>
        <w:t>to</w:t>
      </w:r>
      <w:r w:rsidR="00585C25" w:rsidRPr="00636B95">
        <w:rPr>
          <w:spacing w:val="-5"/>
          <w:sz w:val="24"/>
          <w:szCs w:val="24"/>
        </w:rPr>
        <w:t xml:space="preserve"> </w:t>
      </w:r>
      <w:r w:rsidR="00585C25" w:rsidRPr="00636B95">
        <w:rPr>
          <w:sz w:val="24"/>
          <w:szCs w:val="24"/>
        </w:rPr>
        <w:t xml:space="preserve">acknowledge the inequality in power and resources between an accused person and the state. </w:t>
      </w:r>
      <w:r w:rsidR="00735674">
        <w:rPr>
          <w:sz w:val="24"/>
          <w:szCs w:val="24"/>
        </w:rPr>
        <w:t>Reverse onus provisions</w:t>
      </w:r>
      <w:r w:rsidR="00585C25" w:rsidRPr="00636B95">
        <w:rPr>
          <w:sz w:val="24"/>
          <w:szCs w:val="24"/>
        </w:rPr>
        <w:t xml:space="preserve"> also invert the foundational principle of the presumption of innocence. When a person’s liberty is at stake, the state should bear the onus of proving that detention is justified – rather than an accused person bearing the onus of demonstrating they ought to be released.</w:t>
      </w:r>
    </w:p>
    <w:p w14:paraId="3B67D6BF" w14:textId="77777777" w:rsidR="00585C25" w:rsidRPr="00636B95" w:rsidRDefault="00585C25" w:rsidP="00585C25">
      <w:pPr>
        <w:rPr>
          <w:rFonts w:ascii="Times New Roman" w:hAnsi="Times New Roman" w:cs="Times New Roman"/>
          <w:b/>
          <w:bCs/>
        </w:rPr>
      </w:pPr>
    </w:p>
    <w:p w14:paraId="61F34751" w14:textId="77777777" w:rsidR="00526C72" w:rsidRDefault="00526C72" w:rsidP="00585C25">
      <w:pPr>
        <w:rPr>
          <w:rFonts w:ascii="Times New Roman" w:hAnsi="Times New Roman" w:cs="Times New Roman"/>
          <w:b/>
          <w:bCs/>
        </w:rPr>
      </w:pPr>
    </w:p>
    <w:p w14:paraId="369A7AAD" w14:textId="0A18514A" w:rsidR="00585C25" w:rsidRPr="00636B95" w:rsidRDefault="00B80C69" w:rsidP="00585C25">
      <w:pPr>
        <w:rPr>
          <w:rFonts w:ascii="Times New Roman" w:hAnsi="Times New Roman" w:cs="Times New Roman"/>
          <w:b/>
          <w:bCs/>
        </w:rPr>
      </w:pPr>
      <w:r>
        <w:rPr>
          <w:rFonts w:ascii="Times New Roman" w:hAnsi="Times New Roman" w:cs="Times New Roman"/>
          <w:b/>
          <w:bCs/>
        </w:rPr>
        <w:t>B</w:t>
      </w:r>
      <w:r w:rsidR="00585C25" w:rsidRPr="00636B95">
        <w:rPr>
          <w:rFonts w:ascii="Times New Roman" w:hAnsi="Times New Roman" w:cs="Times New Roman"/>
          <w:b/>
          <w:bCs/>
        </w:rPr>
        <w:t xml:space="preserve">ail in Canada </w:t>
      </w:r>
    </w:p>
    <w:p w14:paraId="05085920" w14:textId="042A5880" w:rsidR="004020B4" w:rsidRPr="00636B95" w:rsidRDefault="004020B4" w:rsidP="004020B4">
      <w:pPr>
        <w:pStyle w:val="Heading1"/>
        <w:tabs>
          <w:tab w:val="left" w:pos="828"/>
        </w:tabs>
        <w:spacing w:before="1"/>
        <w:ind w:left="0" w:firstLine="0"/>
        <w:rPr>
          <w:b w:val="0"/>
          <w:bCs w:val="0"/>
          <w:sz w:val="24"/>
          <w:szCs w:val="24"/>
        </w:rPr>
      </w:pPr>
    </w:p>
    <w:p w14:paraId="7FE9B17A" w14:textId="2839E8D5" w:rsidR="004020B4" w:rsidRPr="00B80C69" w:rsidRDefault="00B80C69" w:rsidP="004020B4">
      <w:pPr>
        <w:rPr>
          <w:rFonts w:ascii="Times New Roman" w:hAnsi="Times New Roman" w:cs="Times New Roman"/>
          <w:b/>
          <w:bCs/>
          <w:i/>
          <w:iCs/>
        </w:rPr>
      </w:pPr>
      <w:r>
        <w:rPr>
          <w:rFonts w:ascii="Times New Roman" w:hAnsi="Times New Roman" w:cs="Times New Roman"/>
          <w:b/>
          <w:bCs/>
          <w:i/>
          <w:iCs/>
        </w:rPr>
        <w:t xml:space="preserve">1) </w:t>
      </w:r>
      <w:r w:rsidR="004020B4" w:rsidRPr="00B80C69">
        <w:rPr>
          <w:rFonts w:ascii="Times New Roman" w:hAnsi="Times New Roman" w:cs="Times New Roman"/>
          <w:b/>
          <w:bCs/>
          <w:i/>
          <w:iCs/>
        </w:rPr>
        <w:t>Police reported crime rate</w:t>
      </w:r>
    </w:p>
    <w:p w14:paraId="0828AF71" w14:textId="07E1E3B8" w:rsidR="00585C25" w:rsidRPr="00636B95" w:rsidRDefault="004020B4" w:rsidP="004020B4">
      <w:pPr>
        <w:rPr>
          <w:rFonts w:ascii="Times New Roman" w:hAnsi="Times New Roman" w:cs="Times New Roman"/>
        </w:rPr>
      </w:pPr>
      <w:r w:rsidRPr="00636B95">
        <w:rPr>
          <w:rFonts w:ascii="Times New Roman" w:hAnsi="Times New Roman" w:cs="Times New Roman"/>
        </w:rPr>
        <w:t>Canada has experienced a generally declining overall crime rate and violent crime rate for decades. While there</w:t>
      </w:r>
      <w:r w:rsidRPr="00636B95">
        <w:rPr>
          <w:rFonts w:ascii="Times New Roman" w:hAnsi="Times New Roman" w:cs="Times New Roman"/>
          <w:spacing w:val="-2"/>
        </w:rPr>
        <w:t xml:space="preserve"> </w:t>
      </w:r>
      <w:r w:rsidRPr="00636B95">
        <w:rPr>
          <w:rFonts w:ascii="Times New Roman" w:hAnsi="Times New Roman" w:cs="Times New Roman"/>
        </w:rPr>
        <w:t>has</w:t>
      </w:r>
      <w:r w:rsidRPr="00636B95">
        <w:rPr>
          <w:rFonts w:ascii="Times New Roman" w:hAnsi="Times New Roman" w:cs="Times New Roman"/>
          <w:spacing w:val="-2"/>
        </w:rPr>
        <w:t xml:space="preserve"> </w:t>
      </w:r>
      <w:r w:rsidRPr="00636B95">
        <w:rPr>
          <w:rFonts w:ascii="Times New Roman" w:hAnsi="Times New Roman" w:cs="Times New Roman"/>
        </w:rPr>
        <w:t>recently</w:t>
      </w:r>
      <w:r w:rsidRPr="00636B95">
        <w:rPr>
          <w:rFonts w:ascii="Times New Roman" w:hAnsi="Times New Roman" w:cs="Times New Roman"/>
          <w:spacing w:val="-5"/>
        </w:rPr>
        <w:t xml:space="preserve"> </w:t>
      </w:r>
      <w:r w:rsidRPr="00636B95">
        <w:rPr>
          <w:rFonts w:ascii="Times New Roman" w:hAnsi="Times New Roman" w:cs="Times New Roman"/>
        </w:rPr>
        <w:t>been</w:t>
      </w:r>
      <w:r w:rsidRPr="00636B95">
        <w:rPr>
          <w:rFonts w:ascii="Times New Roman" w:hAnsi="Times New Roman" w:cs="Times New Roman"/>
          <w:spacing w:val="-2"/>
        </w:rPr>
        <w:t xml:space="preserve"> </w:t>
      </w:r>
      <w:r w:rsidRPr="00636B95">
        <w:rPr>
          <w:rFonts w:ascii="Times New Roman" w:hAnsi="Times New Roman" w:cs="Times New Roman"/>
        </w:rPr>
        <w:t>a</w:t>
      </w:r>
      <w:r w:rsidRPr="00636B95">
        <w:rPr>
          <w:rFonts w:ascii="Times New Roman" w:hAnsi="Times New Roman" w:cs="Times New Roman"/>
          <w:spacing w:val="-2"/>
        </w:rPr>
        <w:t xml:space="preserve"> </w:t>
      </w:r>
      <w:r w:rsidRPr="00636B95">
        <w:rPr>
          <w:rFonts w:ascii="Times New Roman" w:hAnsi="Times New Roman" w:cs="Times New Roman"/>
        </w:rPr>
        <w:t>slight</w:t>
      </w:r>
      <w:r w:rsidRPr="00636B95">
        <w:rPr>
          <w:rFonts w:ascii="Times New Roman" w:hAnsi="Times New Roman" w:cs="Times New Roman"/>
          <w:spacing w:val="-1"/>
        </w:rPr>
        <w:t xml:space="preserve"> </w:t>
      </w:r>
      <w:r w:rsidRPr="00636B95">
        <w:rPr>
          <w:rFonts w:ascii="Times New Roman" w:hAnsi="Times New Roman" w:cs="Times New Roman"/>
        </w:rPr>
        <w:t>increase</w:t>
      </w:r>
      <w:r w:rsidRPr="00636B95">
        <w:rPr>
          <w:rFonts w:ascii="Times New Roman" w:hAnsi="Times New Roman" w:cs="Times New Roman"/>
          <w:spacing w:val="-2"/>
        </w:rPr>
        <w:t xml:space="preserve"> </w:t>
      </w:r>
      <w:r w:rsidRPr="00636B95">
        <w:rPr>
          <w:rFonts w:ascii="Times New Roman" w:hAnsi="Times New Roman" w:cs="Times New Roman"/>
        </w:rPr>
        <w:t>in</w:t>
      </w:r>
      <w:r w:rsidRPr="00636B95">
        <w:rPr>
          <w:rFonts w:ascii="Times New Roman" w:hAnsi="Times New Roman" w:cs="Times New Roman"/>
          <w:spacing w:val="-5"/>
        </w:rPr>
        <w:t xml:space="preserve"> </w:t>
      </w:r>
      <w:r w:rsidRPr="00636B95">
        <w:rPr>
          <w:rFonts w:ascii="Times New Roman" w:hAnsi="Times New Roman" w:cs="Times New Roman"/>
        </w:rPr>
        <w:t>the</w:t>
      </w:r>
      <w:r w:rsidRPr="00636B95">
        <w:rPr>
          <w:rFonts w:ascii="Times New Roman" w:hAnsi="Times New Roman" w:cs="Times New Roman"/>
          <w:spacing w:val="-2"/>
        </w:rPr>
        <w:t xml:space="preserve"> </w:t>
      </w:r>
      <w:r w:rsidRPr="00636B95">
        <w:rPr>
          <w:rFonts w:ascii="Times New Roman" w:hAnsi="Times New Roman" w:cs="Times New Roman"/>
        </w:rPr>
        <w:t>violent</w:t>
      </w:r>
      <w:r w:rsidRPr="00636B95">
        <w:rPr>
          <w:rFonts w:ascii="Times New Roman" w:hAnsi="Times New Roman" w:cs="Times New Roman"/>
          <w:spacing w:val="-1"/>
        </w:rPr>
        <w:t xml:space="preserve"> </w:t>
      </w:r>
      <w:r w:rsidRPr="00636B95">
        <w:rPr>
          <w:rFonts w:ascii="Times New Roman" w:hAnsi="Times New Roman" w:cs="Times New Roman"/>
        </w:rPr>
        <w:t>crime</w:t>
      </w:r>
      <w:r w:rsidRPr="00636B95">
        <w:rPr>
          <w:rFonts w:ascii="Times New Roman" w:hAnsi="Times New Roman" w:cs="Times New Roman"/>
          <w:spacing w:val="-2"/>
        </w:rPr>
        <w:t xml:space="preserve"> </w:t>
      </w:r>
      <w:r w:rsidRPr="00636B95">
        <w:rPr>
          <w:rFonts w:ascii="Times New Roman" w:hAnsi="Times New Roman" w:cs="Times New Roman"/>
        </w:rPr>
        <w:t>rate,</w:t>
      </w:r>
      <w:r w:rsidRPr="00636B95">
        <w:rPr>
          <w:rFonts w:ascii="Times New Roman" w:hAnsi="Times New Roman" w:cs="Times New Roman"/>
          <w:spacing w:val="-2"/>
        </w:rPr>
        <w:t xml:space="preserve"> </w:t>
      </w:r>
      <w:r w:rsidRPr="00636B95">
        <w:rPr>
          <w:rFonts w:ascii="Times New Roman" w:hAnsi="Times New Roman" w:cs="Times New Roman"/>
        </w:rPr>
        <w:t>we</w:t>
      </w:r>
      <w:r w:rsidRPr="00636B95">
        <w:rPr>
          <w:rFonts w:ascii="Times New Roman" w:hAnsi="Times New Roman" w:cs="Times New Roman"/>
          <w:spacing w:val="-2"/>
        </w:rPr>
        <w:t xml:space="preserve"> </w:t>
      </w:r>
      <w:r w:rsidRPr="00636B95">
        <w:rPr>
          <w:rFonts w:ascii="Times New Roman" w:hAnsi="Times New Roman" w:cs="Times New Roman"/>
        </w:rPr>
        <w:t>are</w:t>
      </w:r>
      <w:r w:rsidRPr="00636B95">
        <w:rPr>
          <w:rFonts w:ascii="Times New Roman" w:hAnsi="Times New Roman" w:cs="Times New Roman"/>
          <w:spacing w:val="-4"/>
        </w:rPr>
        <w:t xml:space="preserve"> </w:t>
      </w:r>
      <w:r w:rsidRPr="00636B95">
        <w:rPr>
          <w:rFonts w:ascii="Times New Roman" w:hAnsi="Times New Roman" w:cs="Times New Roman"/>
        </w:rPr>
        <w:t>still</w:t>
      </w:r>
      <w:r w:rsidRPr="00636B95">
        <w:rPr>
          <w:rFonts w:ascii="Times New Roman" w:hAnsi="Times New Roman" w:cs="Times New Roman"/>
          <w:spacing w:val="-1"/>
        </w:rPr>
        <w:t xml:space="preserve"> </w:t>
      </w:r>
      <w:r w:rsidRPr="00636B95">
        <w:rPr>
          <w:rFonts w:ascii="Times New Roman" w:hAnsi="Times New Roman" w:cs="Times New Roman"/>
        </w:rPr>
        <w:t>experiencing</w:t>
      </w:r>
      <w:r w:rsidRPr="00636B95">
        <w:rPr>
          <w:rFonts w:ascii="Times New Roman" w:hAnsi="Times New Roman" w:cs="Times New Roman"/>
          <w:spacing w:val="-5"/>
        </w:rPr>
        <w:t xml:space="preserve"> </w:t>
      </w:r>
      <w:r w:rsidRPr="00636B95">
        <w:rPr>
          <w:rFonts w:ascii="Times New Roman" w:hAnsi="Times New Roman" w:cs="Times New Roman"/>
        </w:rPr>
        <w:t>an</w:t>
      </w:r>
      <w:r w:rsidRPr="00636B95">
        <w:rPr>
          <w:rFonts w:ascii="Times New Roman" w:hAnsi="Times New Roman" w:cs="Times New Roman"/>
          <w:spacing w:val="-2"/>
        </w:rPr>
        <w:t xml:space="preserve"> </w:t>
      </w:r>
      <w:r w:rsidRPr="00636B95">
        <w:rPr>
          <w:rFonts w:ascii="Times New Roman" w:hAnsi="Times New Roman" w:cs="Times New Roman"/>
        </w:rPr>
        <w:t>overall,</w:t>
      </w:r>
      <w:r w:rsidRPr="00636B95">
        <w:rPr>
          <w:rFonts w:ascii="Times New Roman" w:hAnsi="Times New Roman" w:cs="Times New Roman"/>
          <w:spacing w:val="-5"/>
        </w:rPr>
        <w:t xml:space="preserve"> </w:t>
      </w:r>
      <w:r w:rsidRPr="00636B95">
        <w:rPr>
          <w:rFonts w:ascii="Times New Roman" w:hAnsi="Times New Roman" w:cs="Times New Roman"/>
        </w:rPr>
        <w:t>long- term</w:t>
      </w:r>
      <w:r w:rsidRPr="00636B95">
        <w:rPr>
          <w:rFonts w:ascii="Times New Roman" w:hAnsi="Times New Roman" w:cs="Times New Roman"/>
          <w:spacing w:val="-2"/>
        </w:rPr>
        <w:t xml:space="preserve"> </w:t>
      </w:r>
      <w:r w:rsidRPr="00636B95">
        <w:rPr>
          <w:rFonts w:ascii="Times New Roman" w:hAnsi="Times New Roman" w:cs="Times New Roman"/>
        </w:rPr>
        <w:t>downward</w:t>
      </w:r>
      <w:r w:rsidRPr="00636B95">
        <w:rPr>
          <w:rFonts w:ascii="Times New Roman" w:hAnsi="Times New Roman" w:cs="Times New Roman"/>
          <w:spacing w:val="-1"/>
        </w:rPr>
        <w:t xml:space="preserve"> </w:t>
      </w:r>
      <w:r w:rsidRPr="00636B95">
        <w:rPr>
          <w:rFonts w:ascii="Times New Roman" w:hAnsi="Times New Roman" w:cs="Times New Roman"/>
        </w:rPr>
        <w:t>trend in violent crime, and it remains lower than</w:t>
      </w:r>
      <w:r w:rsidRPr="00636B95">
        <w:rPr>
          <w:rFonts w:ascii="Times New Roman" w:hAnsi="Times New Roman" w:cs="Times New Roman"/>
          <w:spacing w:val="-1"/>
        </w:rPr>
        <w:t xml:space="preserve"> </w:t>
      </w:r>
      <w:r w:rsidRPr="00636B95">
        <w:rPr>
          <w:rFonts w:ascii="Times New Roman" w:hAnsi="Times New Roman" w:cs="Times New Roman"/>
        </w:rPr>
        <w:t>it was 15 years ago</w:t>
      </w:r>
      <w:r w:rsidRPr="00636B95">
        <w:rPr>
          <w:rStyle w:val="FootnoteReference"/>
          <w:rFonts w:ascii="Times New Roman" w:hAnsi="Times New Roman" w:cs="Times New Roman"/>
        </w:rPr>
        <w:footnoteReference w:id="3"/>
      </w:r>
      <w:r w:rsidRPr="00636B95">
        <w:rPr>
          <w:rFonts w:ascii="Times New Roman" w:hAnsi="Times New Roman" w:cs="Times New Roman"/>
        </w:rPr>
        <w:t>.</w:t>
      </w:r>
    </w:p>
    <w:p w14:paraId="5A17F806" w14:textId="6492D2EC" w:rsidR="004020B4" w:rsidRPr="00636B95" w:rsidRDefault="004020B4" w:rsidP="004020B4">
      <w:pPr>
        <w:rPr>
          <w:rFonts w:ascii="Times New Roman" w:hAnsi="Times New Roman" w:cs="Times New Roman"/>
        </w:rPr>
      </w:pPr>
    </w:p>
    <w:p w14:paraId="6FB29248" w14:textId="130AFE70" w:rsidR="004020B4" w:rsidRPr="00636B95" w:rsidRDefault="00FD2AAE" w:rsidP="004020B4">
      <w:pPr>
        <w:rPr>
          <w:rFonts w:ascii="Times New Roman" w:hAnsi="Times New Roman" w:cs="Times New Roman"/>
          <w:b/>
          <w:bCs/>
        </w:rPr>
      </w:pPr>
      <w:r>
        <w:rPr>
          <w:noProof/>
        </w:rPr>
        <w:lastRenderedPageBreak/>
        <w:drawing>
          <wp:inline distT="0" distB="0" distL="0" distR="0" wp14:anchorId="27CFCF47" wp14:editId="0158BC1D">
            <wp:extent cx="6549887" cy="3657600"/>
            <wp:effectExtent l="0" t="0" r="16510" b="12700"/>
            <wp:docPr id="4" name="Chart 4">
              <a:extLst xmlns:a="http://schemas.openxmlformats.org/drawingml/2006/main">
                <a:ext uri="{FF2B5EF4-FFF2-40B4-BE49-F238E27FC236}">
                  <a16:creationId xmlns:a16="http://schemas.microsoft.com/office/drawing/2014/main" id="{35FAA7B0-D186-2F47-9F14-73CA342160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60F5A8" w14:textId="77777777" w:rsidR="004020B4" w:rsidRPr="00636B95" w:rsidRDefault="004020B4" w:rsidP="00585C25">
      <w:pPr>
        <w:rPr>
          <w:rFonts w:ascii="Times New Roman" w:hAnsi="Times New Roman" w:cs="Times New Roman"/>
          <w:b/>
          <w:bCs/>
        </w:rPr>
      </w:pPr>
    </w:p>
    <w:p w14:paraId="3F04589F" w14:textId="68E08B78" w:rsidR="004020B4" w:rsidRPr="00B80C69" w:rsidRDefault="00B80C69" w:rsidP="00585C25">
      <w:pPr>
        <w:rPr>
          <w:rFonts w:ascii="Times New Roman" w:hAnsi="Times New Roman" w:cs="Times New Roman"/>
          <w:b/>
          <w:bCs/>
          <w:i/>
          <w:iCs/>
        </w:rPr>
      </w:pPr>
      <w:r>
        <w:rPr>
          <w:rFonts w:ascii="Times New Roman" w:hAnsi="Times New Roman" w:cs="Times New Roman"/>
          <w:b/>
          <w:bCs/>
          <w:i/>
          <w:iCs/>
        </w:rPr>
        <w:t xml:space="preserve">2) </w:t>
      </w:r>
      <w:r w:rsidR="004020B4" w:rsidRPr="00B80C69">
        <w:rPr>
          <w:rFonts w:ascii="Times New Roman" w:hAnsi="Times New Roman" w:cs="Times New Roman"/>
          <w:b/>
          <w:bCs/>
          <w:i/>
          <w:iCs/>
        </w:rPr>
        <w:t>Pre-trial detention</w:t>
      </w:r>
    </w:p>
    <w:p w14:paraId="504EE082" w14:textId="00A75865" w:rsidR="004020B4" w:rsidRDefault="00844AE9" w:rsidP="00585C25">
      <w:pPr>
        <w:rPr>
          <w:rFonts w:ascii="Times New Roman" w:hAnsi="Times New Roman" w:cs="Times New Roman"/>
        </w:rPr>
      </w:pPr>
      <w:r>
        <w:rPr>
          <w:rFonts w:ascii="Times New Roman" w:hAnsi="Times New Roman" w:cs="Times New Roman"/>
        </w:rPr>
        <w:t>Every year since 2005/6 across Canada t</w:t>
      </w:r>
      <w:r w:rsidR="004020B4" w:rsidRPr="00636B95">
        <w:rPr>
          <w:rFonts w:ascii="Times New Roman" w:hAnsi="Times New Roman" w:cs="Times New Roman"/>
        </w:rPr>
        <w:t xml:space="preserve">here </w:t>
      </w:r>
      <w:r>
        <w:rPr>
          <w:rFonts w:ascii="Times New Roman" w:hAnsi="Times New Roman" w:cs="Times New Roman"/>
        </w:rPr>
        <w:t>have been</w:t>
      </w:r>
      <w:r w:rsidR="004020B4" w:rsidRPr="00636B95">
        <w:rPr>
          <w:rFonts w:ascii="Times New Roman" w:hAnsi="Times New Roman" w:cs="Times New Roman"/>
        </w:rPr>
        <w:t xml:space="preserve"> more people in pre-trial detention (remand) than </w:t>
      </w:r>
      <w:r>
        <w:rPr>
          <w:rFonts w:ascii="Times New Roman" w:hAnsi="Times New Roman" w:cs="Times New Roman"/>
        </w:rPr>
        <w:t>in sentenced</w:t>
      </w:r>
      <w:r w:rsidR="004020B4" w:rsidRPr="00636B95">
        <w:rPr>
          <w:rFonts w:ascii="Times New Roman" w:hAnsi="Times New Roman" w:cs="Times New Roman"/>
        </w:rPr>
        <w:t xml:space="preserve"> provincial</w:t>
      </w:r>
      <w:r>
        <w:rPr>
          <w:rFonts w:ascii="Times New Roman" w:hAnsi="Times New Roman" w:cs="Times New Roman"/>
        </w:rPr>
        <w:t>/</w:t>
      </w:r>
      <w:r w:rsidR="004020B4" w:rsidRPr="00636B95">
        <w:rPr>
          <w:rFonts w:ascii="Times New Roman" w:hAnsi="Times New Roman" w:cs="Times New Roman"/>
        </w:rPr>
        <w:t xml:space="preserve">territorial </w:t>
      </w:r>
      <w:r>
        <w:rPr>
          <w:rFonts w:ascii="Times New Roman" w:hAnsi="Times New Roman" w:cs="Times New Roman"/>
        </w:rPr>
        <w:t>custody</w:t>
      </w:r>
      <w:r w:rsidR="004020B4" w:rsidRPr="00636B95">
        <w:rPr>
          <w:rFonts w:ascii="Times New Roman" w:hAnsi="Times New Roman" w:cs="Times New Roman"/>
        </w:rPr>
        <w:t xml:space="preserve"> after a finding of guilt</w:t>
      </w:r>
      <w:r>
        <w:rPr>
          <w:rStyle w:val="FootnoteReference"/>
          <w:rFonts w:ascii="Times New Roman" w:hAnsi="Times New Roman" w:cs="Times New Roman"/>
        </w:rPr>
        <w:footnoteReference w:id="4"/>
      </w:r>
      <w:r w:rsidR="004020B4" w:rsidRPr="00636B95">
        <w:rPr>
          <w:rFonts w:ascii="Times New Roman" w:hAnsi="Times New Roman" w:cs="Times New Roman"/>
        </w:rPr>
        <w:t>. In the past few years, despite decreases in the overall custodial population in the context of the pandemic, the proportions in pre-trial detention</w:t>
      </w:r>
      <w:r w:rsidR="004020B4" w:rsidRPr="00636B95">
        <w:rPr>
          <w:rFonts w:ascii="Times New Roman" w:hAnsi="Times New Roman" w:cs="Times New Roman"/>
          <w:spacing w:val="-2"/>
        </w:rPr>
        <w:t xml:space="preserve"> </w:t>
      </w:r>
      <w:r w:rsidR="004020B4" w:rsidRPr="00636B95">
        <w:rPr>
          <w:rFonts w:ascii="Times New Roman" w:hAnsi="Times New Roman" w:cs="Times New Roman"/>
        </w:rPr>
        <w:t>have</w:t>
      </w:r>
      <w:r w:rsidR="004020B4" w:rsidRPr="00636B95">
        <w:rPr>
          <w:rFonts w:ascii="Times New Roman" w:hAnsi="Times New Roman" w:cs="Times New Roman"/>
          <w:spacing w:val="-2"/>
        </w:rPr>
        <w:t xml:space="preserve"> </w:t>
      </w:r>
      <w:r w:rsidR="004020B4" w:rsidRPr="00636B95">
        <w:rPr>
          <w:rFonts w:ascii="Times New Roman" w:hAnsi="Times New Roman" w:cs="Times New Roman"/>
        </w:rPr>
        <w:t>continued</w:t>
      </w:r>
      <w:r w:rsidR="004020B4" w:rsidRPr="00636B95">
        <w:rPr>
          <w:rFonts w:ascii="Times New Roman" w:hAnsi="Times New Roman" w:cs="Times New Roman"/>
          <w:spacing w:val="-5"/>
        </w:rPr>
        <w:t xml:space="preserve"> </w:t>
      </w:r>
      <w:r w:rsidR="004020B4" w:rsidRPr="00636B95">
        <w:rPr>
          <w:rFonts w:ascii="Times New Roman" w:hAnsi="Times New Roman" w:cs="Times New Roman"/>
        </w:rPr>
        <w:t>to</w:t>
      </w:r>
      <w:r w:rsidR="004020B4" w:rsidRPr="00636B95">
        <w:rPr>
          <w:rFonts w:ascii="Times New Roman" w:hAnsi="Times New Roman" w:cs="Times New Roman"/>
          <w:spacing w:val="-5"/>
        </w:rPr>
        <w:t xml:space="preserve"> </w:t>
      </w:r>
      <w:r w:rsidR="004020B4" w:rsidRPr="00636B95">
        <w:rPr>
          <w:rFonts w:ascii="Times New Roman" w:hAnsi="Times New Roman" w:cs="Times New Roman"/>
        </w:rPr>
        <w:t>rise.</w:t>
      </w:r>
      <w:r w:rsidR="004020B4" w:rsidRPr="00636B95">
        <w:rPr>
          <w:rFonts w:ascii="Times New Roman" w:hAnsi="Times New Roman" w:cs="Times New Roman"/>
          <w:spacing w:val="-2"/>
        </w:rPr>
        <w:t xml:space="preserve"> </w:t>
      </w:r>
      <w:r w:rsidR="004020B4" w:rsidRPr="00636B95">
        <w:rPr>
          <w:rFonts w:ascii="Times New Roman" w:hAnsi="Times New Roman" w:cs="Times New Roman"/>
        </w:rPr>
        <w:t>In</w:t>
      </w:r>
      <w:r w:rsidR="004020B4" w:rsidRPr="00636B95">
        <w:rPr>
          <w:rFonts w:ascii="Times New Roman" w:hAnsi="Times New Roman" w:cs="Times New Roman"/>
          <w:spacing w:val="-2"/>
        </w:rPr>
        <w:t xml:space="preserve"> </w:t>
      </w:r>
      <w:r w:rsidR="004020B4" w:rsidRPr="00636B95">
        <w:rPr>
          <w:rFonts w:ascii="Times New Roman" w:hAnsi="Times New Roman" w:cs="Times New Roman"/>
        </w:rPr>
        <w:t>2020/21,</w:t>
      </w:r>
      <w:r w:rsidR="004020B4" w:rsidRPr="00636B95">
        <w:rPr>
          <w:rFonts w:ascii="Times New Roman" w:hAnsi="Times New Roman" w:cs="Times New Roman"/>
          <w:spacing w:val="-2"/>
        </w:rPr>
        <w:t xml:space="preserve"> </w:t>
      </w:r>
      <w:r w:rsidR="004020B4" w:rsidRPr="00636B95">
        <w:rPr>
          <w:rFonts w:ascii="Times New Roman" w:hAnsi="Times New Roman" w:cs="Times New Roman"/>
        </w:rPr>
        <w:t>67.4%</w:t>
      </w:r>
      <w:r w:rsidR="004020B4" w:rsidRPr="00636B95">
        <w:rPr>
          <w:rFonts w:ascii="Times New Roman" w:hAnsi="Times New Roman" w:cs="Times New Roman"/>
          <w:spacing w:val="-4"/>
        </w:rPr>
        <w:t xml:space="preserve"> </w:t>
      </w:r>
      <w:r w:rsidR="004020B4" w:rsidRPr="00636B95">
        <w:rPr>
          <w:rFonts w:ascii="Times New Roman" w:hAnsi="Times New Roman" w:cs="Times New Roman"/>
        </w:rPr>
        <w:t>of</w:t>
      </w:r>
      <w:r w:rsidR="004020B4" w:rsidRPr="00636B95">
        <w:rPr>
          <w:rFonts w:ascii="Times New Roman" w:hAnsi="Times New Roman" w:cs="Times New Roman"/>
          <w:spacing w:val="-1"/>
        </w:rPr>
        <w:t xml:space="preserve"> </w:t>
      </w:r>
      <w:r w:rsidR="004020B4" w:rsidRPr="00636B95">
        <w:rPr>
          <w:rFonts w:ascii="Times New Roman" w:hAnsi="Times New Roman" w:cs="Times New Roman"/>
        </w:rPr>
        <w:t>the</w:t>
      </w:r>
      <w:r w:rsidR="004020B4" w:rsidRPr="00636B95">
        <w:rPr>
          <w:rFonts w:ascii="Times New Roman" w:hAnsi="Times New Roman" w:cs="Times New Roman"/>
          <w:spacing w:val="-2"/>
        </w:rPr>
        <w:t xml:space="preserve"> </w:t>
      </w:r>
      <w:r w:rsidR="004020B4" w:rsidRPr="00636B95">
        <w:rPr>
          <w:rFonts w:ascii="Times New Roman" w:hAnsi="Times New Roman" w:cs="Times New Roman"/>
        </w:rPr>
        <w:t>provincial</w:t>
      </w:r>
      <w:r w:rsidR="004020B4" w:rsidRPr="00636B95">
        <w:rPr>
          <w:rFonts w:ascii="Times New Roman" w:hAnsi="Times New Roman" w:cs="Times New Roman"/>
          <w:spacing w:val="-4"/>
        </w:rPr>
        <w:t xml:space="preserve"> </w:t>
      </w:r>
      <w:r w:rsidR="004020B4" w:rsidRPr="00636B95">
        <w:rPr>
          <w:rFonts w:ascii="Times New Roman" w:hAnsi="Times New Roman" w:cs="Times New Roman"/>
        </w:rPr>
        <w:t>and</w:t>
      </w:r>
      <w:r w:rsidR="004020B4" w:rsidRPr="00636B95">
        <w:rPr>
          <w:rFonts w:ascii="Times New Roman" w:hAnsi="Times New Roman" w:cs="Times New Roman"/>
          <w:spacing w:val="-2"/>
        </w:rPr>
        <w:t xml:space="preserve"> </w:t>
      </w:r>
      <w:r w:rsidR="004020B4" w:rsidRPr="00636B95">
        <w:rPr>
          <w:rFonts w:ascii="Times New Roman" w:hAnsi="Times New Roman" w:cs="Times New Roman"/>
        </w:rPr>
        <w:t>territorial</w:t>
      </w:r>
      <w:r w:rsidR="004020B4" w:rsidRPr="00636B95">
        <w:rPr>
          <w:rFonts w:ascii="Times New Roman" w:hAnsi="Times New Roman" w:cs="Times New Roman"/>
          <w:spacing w:val="-4"/>
        </w:rPr>
        <w:t xml:space="preserve"> </w:t>
      </w:r>
      <w:r w:rsidR="004020B4" w:rsidRPr="00636B95">
        <w:rPr>
          <w:rFonts w:ascii="Times New Roman" w:hAnsi="Times New Roman" w:cs="Times New Roman"/>
        </w:rPr>
        <w:t>jail</w:t>
      </w:r>
      <w:r w:rsidR="004020B4" w:rsidRPr="00636B95">
        <w:rPr>
          <w:rFonts w:ascii="Times New Roman" w:hAnsi="Times New Roman" w:cs="Times New Roman"/>
          <w:spacing w:val="-1"/>
        </w:rPr>
        <w:t xml:space="preserve"> </w:t>
      </w:r>
      <w:r w:rsidR="004020B4" w:rsidRPr="00636B95">
        <w:rPr>
          <w:rFonts w:ascii="Times New Roman" w:hAnsi="Times New Roman" w:cs="Times New Roman"/>
        </w:rPr>
        <w:t>population</w:t>
      </w:r>
      <w:r w:rsidR="004020B4" w:rsidRPr="00636B95">
        <w:rPr>
          <w:rFonts w:ascii="Times New Roman" w:hAnsi="Times New Roman" w:cs="Times New Roman"/>
          <w:spacing w:val="-2"/>
        </w:rPr>
        <w:t xml:space="preserve"> </w:t>
      </w:r>
      <w:r w:rsidR="004020B4" w:rsidRPr="00636B95">
        <w:rPr>
          <w:rFonts w:ascii="Times New Roman" w:hAnsi="Times New Roman" w:cs="Times New Roman"/>
        </w:rPr>
        <w:t>across Canada was in pre-trial detention (n = 12,767). In Ontario, it was 77.0%.</w:t>
      </w:r>
      <w:r w:rsidR="004020B4" w:rsidRPr="00636B95">
        <w:rPr>
          <w:rStyle w:val="FootnoteReference"/>
          <w:rFonts w:ascii="Times New Roman" w:hAnsi="Times New Roman" w:cs="Times New Roman"/>
        </w:rPr>
        <w:footnoteReference w:id="5"/>
      </w:r>
      <w:r w:rsidR="00735674">
        <w:rPr>
          <w:rFonts w:ascii="Times New Roman" w:hAnsi="Times New Roman" w:cs="Times New Roman"/>
        </w:rPr>
        <w:t xml:space="preserve"> </w:t>
      </w:r>
      <w:r w:rsidR="00735674" w:rsidRPr="00844AE9">
        <w:rPr>
          <w:rFonts w:ascii="Times New Roman" w:hAnsi="Times New Roman" w:cs="Times New Roman"/>
          <w:lang w:val="en-CA"/>
        </w:rPr>
        <w:t>The rate with which we use pre-trial detention has more than doubled in the last 40 years and the number of people in pre-trial detention has quadrupled in this time</w:t>
      </w:r>
      <w:r w:rsidR="00735674" w:rsidRPr="00844AE9">
        <w:rPr>
          <w:rFonts w:ascii="Times New Roman" w:hAnsi="Times New Roman" w:cs="Times New Roman"/>
        </w:rPr>
        <w:t>.</w:t>
      </w:r>
      <w:r w:rsidR="00735674" w:rsidRPr="00844AE9">
        <w:rPr>
          <w:rStyle w:val="FootnoteReference"/>
          <w:rFonts w:ascii="Times New Roman" w:hAnsi="Times New Roman" w:cs="Times New Roman"/>
        </w:rPr>
        <w:footnoteReference w:id="6"/>
      </w:r>
    </w:p>
    <w:p w14:paraId="2EF6BD9C" w14:textId="4AD4D5E0" w:rsidR="00FD2AAE" w:rsidRDefault="00FD2AAE" w:rsidP="00585C25">
      <w:pPr>
        <w:rPr>
          <w:rFonts w:ascii="Times New Roman" w:hAnsi="Times New Roman" w:cs="Times New Roman"/>
        </w:rPr>
      </w:pPr>
    </w:p>
    <w:p w14:paraId="621DCD4C" w14:textId="53576E0E" w:rsidR="00FD2AAE" w:rsidRPr="00844AE9" w:rsidRDefault="00FD2AAE" w:rsidP="00585C25">
      <w:pPr>
        <w:rPr>
          <w:rFonts w:ascii="Times New Roman" w:hAnsi="Times New Roman" w:cs="Times New Roman"/>
        </w:rPr>
      </w:pPr>
    </w:p>
    <w:p w14:paraId="34C6B526" w14:textId="46204FB7" w:rsidR="00844AE9" w:rsidRDefault="00844AE9" w:rsidP="00585C25">
      <w:pPr>
        <w:rPr>
          <w:rFonts w:cstheme="minorHAnsi"/>
          <w:sz w:val="28"/>
          <w:szCs w:val="28"/>
        </w:rPr>
      </w:pPr>
    </w:p>
    <w:p w14:paraId="609F024F" w14:textId="1EBB7E81" w:rsidR="00844AE9" w:rsidRPr="00636B95" w:rsidRDefault="00526C72" w:rsidP="00585C25">
      <w:pPr>
        <w:rPr>
          <w:rFonts w:ascii="Times New Roman" w:hAnsi="Times New Roman" w:cs="Times New Roman"/>
          <w:b/>
          <w:bCs/>
        </w:rPr>
      </w:pPr>
      <w:r>
        <w:rPr>
          <w:noProof/>
        </w:rPr>
        <w:lastRenderedPageBreak/>
        <w:drawing>
          <wp:inline distT="0" distB="0" distL="0" distR="0" wp14:anchorId="19F0E0ED" wp14:editId="12BC8DB5">
            <wp:extent cx="6380922" cy="3324860"/>
            <wp:effectExtent l="0" t="0" r="7620" b="15240"/>
            <wp:docPr id="1" name="Chart 1">
              <a:extLst xmlns:a="http://schemas.openxmlformats.org/drawingml/2006/main">
                <a:ext uri="{FF2B5EF4-FFF2-40B4-BE49-F238E27FC236}">
                  <a16:creationId xmlns:a16="http://schemas.microsoft.com/office/drawing/2014/main" id="{B653E933-F322-E84B-B756-4126A4BC88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595AA3" w14:textId="77777777" w:rsidR="00B80C69" w:rsidRDefault="00B80C69" w:rsidP="004020B4">
      <w:pPr>
        <w:pStyle w:val="BodyText"/>
        <w:ind w:right="154"/>
        <w:rPr>
          <w:sz w:val="24"/>
          <w:szCs w:val="24"/>
        </w:rPr>
      </w:pPr>
    </w:p>
    <w:p w14:paraId="74445FFA" w14:textId="104986F9" w:rsidR="004020B4" w:rsidRPr="00636B95" w:rsidRDefault="004020B4" w:rsidP="004020B4">
      <w:pPr>
        <w:pStyle w:val="BodyText"/>
        <w:ind w:right="154"/>
        <w:rPr>
          <w:sz w:val="24"/>
          <w:szCs w:val="24"/>
        </w:rPr>
      </w:pPr>
      <w:r w:rsidRPr="00636B95">
        <w:rPr>
          <w:sz w:val="24"/>
          <w:szCs w:val="24"/>
        </w:rPr>
        <w:t>Despite several reports and legal decisions that highlight overcrowding, violence, and deaths in pre-trial custody</w:t>
      </w:r>
      <w:r w:rsidR="003D642C">
        <w:rPr>
          <w:rStyle w:val="FootnoteReference"/>
          <w:sz w:val="24"/>
          <w:szCs w:val="24"/>
        </w:rPr>
        <w:footnoteReference w:id="7"/>
      </w:r>
      <w:r w:rsidRPr="00636B95">
        <w:rPr>
          <w:sz w:val="24"/>
          <w:szCs w:val="24"/>
        </w:rPr>
        <w:t>, the pre-trial detention problem has not improved. The Canadian criminal justice system is premised on the presumption of innocence and the right to reasonable bail, but many people are serving time before they</w:t>
      </w:r>
      <w:r w:rsidRPr="00636B95">
        <w:rPr>
          <w:spacing w:val="-5"/>
          <w:sz w:val="24"/>
          <w:szCs w:val="24"/>
        </w:rPr>
        <w:t xml:space="preserve"> </w:t>
      </w:r>
      <w:r w:rsidRPr="00636B95">
        <w:rPr>
          <w:sz w:val="24"/>
          <w:szCs w:val="24"/>
        </w:rPr>
        <w:t>have</w:t>
      </w:r>
      <w:r w:rsidRPr="00636B95">
        <w:rPr>
          <w:spacing w:val="-2"/>
          <w:sz w:val="24"/>
          <w:szCs w:val="24"/>
        </w:rPr>
        <w:t xml:space="preserve"> </w:t>
      </w:r>
      <w:r w:rsidRPr="00636B95">
        <w:rPr>
          <w:sz w:val="24"/>
          <w:szCs w:val="24"/>
        </w:rPr>
        <w:t>been</w:t>
      </w:r>
      <w:r w:rsidRPr="00636B95">
        <w:rPr>
          <w:spacing w:val="-5"/>
          <w:sz w:val="24"/>
          <w:szCs w:val="24"/>
        </w:rPr>
        <w:t xml:space="preserve"> </w:t>
      </w:r>
      <w:r w:rsidRPr="00636B95">
        <w:rPr>
          <w:sz w:val="24"/>
          <w:szCs w:val="24"/>
        </w:rPr>
        <w:t>found</w:t>
      </w:r>
      <w:r w:rsidRPr="00636B95">
        <w:rPr>
          <w:spacing w:val="-5"/>
          <w:sz w:val="24"/>
          <w:szCs w:val="24"/>
        </w:rPr>
        <w:t xml:space="preserve"> </w:t>
      </w:r>
      <w:r w:rsidRPr="00636B95">
        <w:rPr>
          <w:sz w:val="24"/>
          <w:szCs w:val="24"/>
        </w:rPr>
        <w:t>guilty.</w:t>
      </w:r>
      <w:r w:rsidRPr="00636B95">
        <w:rPr>
          <w:spacing w:val="-2"/>
          <w:sz w:val="24"/>
          <w:szCs w:val="24"/>
        </w:rPr>
        <w:t xml:space="preserve"> </w:t>
      </w:r>
      <w:r w:rsidRPr="00636B95">
        <w:rPr>
          <w:sz w:val="24"/>
          <w:szCs w:val="24"/>
        </w:rPr>
        <w:t>Given</w:t>
      </w:r>
      <w:r w:rsidRPr="00636B95">
        <w:rPr>
          <w:spacing w:val="-2"/>
          <w:sz w:val="24"/>
          <w:szCs w:val="24"/>
        </w:rPr>
        <w:t xml:space="preserve"> </w:t>
      </w:r>
      <w:r w:rsidRPr="00636B95">
        <w:rPr>
          <w:sz w:val="24"/>
          <w:szCs w:val="24"/>
        </w:rPr>
        <w:t>th</w:t>
      </w:r>
      <w:r w:rsidR="00844AE9">
        <w:rPr>
          <w:sz w:val="24"/>
          <w:szCs w:val="24"/>
        </w:rPr>
        <w:t>e</w:t>
      </w:r>
      <w:r w:rsidRPr="00636B95">
        <w:rPr>
          <w:spacing w:val="-2"/>
          <w:sz w:val="24"/>
          <w:szCs w:val="24"/>
        </w:rPr>
        <w:t xml:space="preserve"> </w:t>
      </w:r>
      <w:r w:rsidRPr="00636B95">
        <w:rPr>
          <w:sz w:val="24"/>
          <w:szCs w:val="24"/>
        </w:rPr>
        <w:t>number</w:t>
      </w:r>
      <w:r w:rsidR="00844AE9">
        <w:rPr>
          <w:spacing w:val="-1"/>
          <w:sz w:val="24"/>
          <w:szCs w:val="24"/>
        </w:rPr>
        <w:t xml:space="preserve">, </w:t>
      </w:r>
      <w:proofErr w:type="gramStart"/>
      <w:r w:rsidRPr="00636B95">
        <w:rPr>
          <w:sz w:val="24"/>
          <w:szCs w:val="24"/>
        </w:rPr>
        <w:t>proportions</w:t>
      </w:r>
      <w:proofErr w:type="gramEnd"/>
      <w:r w:rsidR="00844AE9">
        <w:rPr>
          <w:sz w:val="24"/>
          <w:szCs w:val="24"/>
        </w:rPr>
        <w:t xml:space="preserve"> and rate</w:t>
      </w:r>
      <w:r w:rsidRPr="00636B95">
        <w:rPr>
          <w:spacing w:val="-2"/>
          <w:sz w:val="24"/>
          <w:szCs w:val="24"/>
        </w:rPr>
        <w:t xml:space="preserve"> </w:t>
      </w:r>
      <w:r w:rsidRPr="00636B95">
        <w:rPr>
          <w:sz w:val="24"/>
          <w:szCs w:val="24"/>
        </w:rPr>
        <w:t>of</w:t>
      </w:r>
      <w:r w:rsidRPr="00636B95">
        <w:rPr>
          <w:spacing w:val="-4"/>
          <w:sz w:val="24"/>
          <w:szCs w:val="24"/>
        </w:rPr>
        <w:t xml:space="preserve"> </w:t>
      </w:r>
      <w:r w:rsidRPr="00636B95">
        <w:rPr>
          <w:sz w:val="24"/>
          <w:szCs w:val="24"/>
        </w:rPr>
        <w:t>people</w:t>
      </w:r>
      <w:r w:rsidRPr="00636B95">
        <w:rPr>
          <w:spacing w:val="-4"/>
          <w:sz w:val="24"/>
          <w:szCs w:val="24"/>
        </w:rPr>
        <w:t xml:space="preserve"> </w:t>
      </w:r>
      <w:r w:rsidRPr="00636B95">
        <w:rPr>
          <w:sz w:val="24"/>
          <w:szCs w:val="24"/>
        </w:rPr>
        <w:t>in</w:t>
      </w:r>
      <w:r w:rsidRPr="00636B95">
        <w:rPr>
          <w:spacing w:val="-2"/>
          <w:sz w:val="24"/>
          <w:szCs w:val="24"/>
        </w:rPr>
        <w:t xml:space="preserve"> </w:t>
      </w:r>
      <w:r w:rsidRPr="00636B95">
        <w:rPr>
          <w:sz w:val="24"/>
          <w:szCs w:val="24"/>
        </w:rPr>
        <w:t>pre-trial</w:t>
      </w:r>
      <w:r w:rsidRPr="00636B95">
        <w:rPr>
          <w:spacing w:val="-1"/>
          <w:sz w:val="24"/>
          <w:szCs w:val="24"/>
        </w:rPr>
        <w:t xml:space="preserve"> </w:t>
      </w:r>
      <w:r w:rsidRPr="00636B95">
        <w:rPr>
          <w:sz w:val="24"/>
          <w:szCs w:val="24"/>
        </w:rPr>
        <w:t>detention,</w:t>
      </w:r>
      <w:r w:rsidRPr="00636B95">
        <w:rPr>
          <w:spacing w:val="-2"/>
          <w:sz w:val="24"/>
          <w:szCs w:val="24"/>
        </w:rPr>
        <w:t xml:space="preserve"> </w:t>
      </w:r>
      <w:r w:rsidRPr="00636B95">
        <w:rPr>
          <w:sz w:val="24"/>
          <w:szCs w:val="24"/>
        </w:rPr>
        <w:t>it</w:t>
      </w:r>
      <w:r w:rsidRPr="00636B95">
        <w:rPr>
          <w:spacing w:val="-1"/>
          <w:sz w:val="24"/>
          <w:szCs w:val="24"/>
        </w:rPr>
        <w:t xml:space="preserve"> </w:t>
      </w:r>
      <w:r w:rsidRPr="00636B95">
        <w:rPr>
          <w:sz w:val="24"/>
          <w:szCs w:val="24"/>
        </w:rPr>
        <w:t>is</w:t>
      </w:r>
      <w:r w:rsidRPr="00636B95">
        <w:rPr>
          <w:spacing w:val="-2"/>
          <w:sz w:val="24"/>
          <w:szCs w:val="24"/>
        </w:rPr>
        <w:t xml:space="preserve"> </w:t>
      </w:r>
      <w:r w:rsidRPr="00636B95">
        <w:rPr>
          <w:sz w:val="24"/>
          <w:szCs w:val="24"/>
        </w:rPr>
        <w:t>clear that Canada is not “lenient” when it comes to pre-trial detention.</w:t>
      </w:r>
    </w:p>
    <w:p w14:paraId="7317801E" w14:textId="679AE8EB" w:rsidR="004020B4" w:rsidRPr="00636B95" w:rsidRDefault="004020B4" w:rsidP="004020B4">
      <w:pPr>
        <w:pStyle w:val="BodyText"/>
        <w:ind w:right="154"/>
        <w:rPr>
          <w:sz w:val="24"/>
          <w:szCs w:val="24"/>
        </w:rPr>
      </w:pPr>
    </w:p>
    <w:p w14:paraId="3CE68079" w14:textId="42EE851B" w:rsidR="004020B4" w:rsidRPr="00B80C69" w:rsidRDefault="00B80C69" w:rsidP="004020B4">
      <w:pPr>
        <w:pStyle w:val="BodyText"/>
        <w:ind w:right="154"/>
        <w:rPr>
          <w:b/>
          <w:bCs/>
          <w:i/>
          <w:iCs/>
          <w:sz w:val="24"/>
          <w:szCs w:val="24"/>
        </w:rPr>
      </w:pPr>
      <w:r w:rsidRPr="00B80C69">
        <w:rPr>
          <w:b/>
          <w:bCs/>
          <w:i/>
          <w:iCs/>
          <w:sz w:val="24"/>
          <w:szCs w:val="24"/>
        </w:rPr>
        <w:t xml:space="preserve">3) </w:t>
      </w:r>
      <w:r w:rsidR="004020B4" w:rsidRPr="00B80C69">
        <w:rPr>
          <w:b/>
          <w:bCs/>
          <w:i/>
          <w:iCs/>
          <w:sz w:val="24"/>
          <w:szCs w:val="24"/>
        </w:rPr>
        <w:t>The current law on bail</w:t>
      </w:r>
    </w:p>
    <w:p w14:paraId="659DB468" w14:textId="176F5620" w:rsidR="004020B4" w:rsidRPr="00636B95" w:rsidRDefault="004020B4" w:rsidP="004020B4">
      <w:pPr>
        <w:pStyle w:val="BodyText"/>
        <w:spacing w:before="5"/>
        <w:rPr>
          <w:sz w:val="24"/>
          <w:szCs w:val="24"/>
        </w:rPr>
      </w:pPr>
      <w:r w:rsidRPr="00636B95">
        <w:rPr>
          <w:sz w:val="24"/>
          <w:szCs w:val="24"/>
        </w:rPr>
        <w:t>Canadian law already provides mechanisms to keep people in pre-trial detention where necessary “for the protection or safety of the public”</w:t>
      </w:r>
      <w:r w:rsidRPr="00636B95">
        <w:rPr>
          <w:sz w:val="24"/>
          <w:szCs w:val="24"/>
        </w:rPr>
        <w:t xml:space="preserve"> (commonly referred to as the secondary grounds for detention)</w:t>
      </w:r>
      <w:r w:rsidRPr="00636B95">
        <w:rPr>
          <w:sz w:val="24"/>
          <w:szCs w:val="24"/>
        </w:rPr>
        <w:t>.</w:t>
      </w:r>
      <w:hyperlink w:anchor="_bookmark7" w:history="1">
        <w:r w:rsidRPr="00636B95">
          <w:rPr>
            <w:sz w:val="24"/>
            <w:szCs w:val="24"/>
            <w:vertAlign w:val="superscript"/>
          </w:rPr>
          <w:t>8</w:t>
        </w:r>
      </w:hyperlink>
      <w:r w:rsidRPr="00636B95">
        <w:rPr>
          <w:sz w:val="24"/>
          <w:szCs w:val="24"/>
        </w:rPr>
        <w:t xml:space="preserve"> </w:t>
      </w:r>
      <w:r w:rsidR="00844AE9" w:rsidRPr="00636B95">
        <w:rPr>
          <w:sz w:val="24"/>
          <w:szCs w:val="24"/>
        </w:rPr>
        <w:t xml:space="preserve">Though the original purpose/objective of bail was </w:t>
      </w:r>
      <w:r w:rsidR="00844AE9">
        <w:rPr>
          <w:sz w:val="24"/>
          <w:szCs w:val="24"/>
        </w:rPr>
        <w:t xml:space="preserve">only </w:t>
      </w:r>
      <w:r w:rsidR="00844AE9" w:rsidRPr="00636B95">
        <w:rPr>
          <w:sz w:val="24"/>
          <w:szCs w:val="24"/>
        </w:rPr>
        <w:t xml:space="preserve">to ensure an accused returned to court to face the changes against them, overtime the law has been expanded to include consideration of public safety. </w:t>
      </w:r>
      <w:r w:rsidRPr="00636B95">
        <w:rPr>
          <w:sz w:val="24"/>
          <w:szCs w:val="24"/>
        </w:rPr>
        <w:t>Indeed, Canada’s legal framework governing judicial interim release was codified</w:t>
      </w:r>
      <w:r w:rsidRPr="00636B95">
        <w:rPr>
          <w:spacing w:val="-2"/>
          <w:sz w:val="24"/>
          <w:szCs w:val="24"/>
        </w:rPr>
        <w:t xml:space="preserve"> </w:t>
      </w:r>
      <w:r w:rsidRPr="00636B95">
        <w:rPr>
          <w:sz w:val="24"/>
          <w:szCs w:val="24"/>
        </w:rPr>
        <w:t>through</w:t>
      </w:r>
      <w:r w:rsidRPr="00636B95">
        <w:rPr>
          <w:spacing w:val="-2"/>
          <w:sz w:val="24"/>
          <w:szCs w:val="24"/>
        </w:rPr>
        <w:t xml:space="preserve"> </w:t>
      </w:r>
      <w:r w:rsidRPr="00636B95">
        <w:rPr>
          <w:sz w:val="24"/>
          <w:szCs w:val="24"/>
        </w:rPr>
        <w:t>the</w:t>
      </w:r>
      <w:r w:rsidRPr="00636B95">
        <w:rPr>
          <w:spacing w:val="-2"/>
          <w:sz w:val="24"/>
          <w:szCs w:val="24"/>
        </w:rPr>
        <w:t xml:space="preserve"> </w:t>
      </w:r>
      <w:r w:rsidRPr="00636B95">
        <w:rPr>
          <w:i/>
          <w:sz w:val="24"/>
          <w:szCs w:val="24"/>
        </w:rPr>
        <w:t>Bail</w:t>
      </w:r>
      <w:r w:rsidRPr="00636B95">
        <w:rPr>
          <w:i/>
          <w:spacing w:val="-1"/>
          <w:sz w:val="24"/>
          <w:szCs w:val="24"/>
        </w:rPr>
        <w:t xml:space="preserve"> </w:t>
      </w:r>
      <w:r w:rsidRPr="00636B95">
        <w:rPr>
          <w:i/>
          <w:sz w:val="24"/>
          <w:szCs w:val="24"/>
        </w:rPr>
        <w:t>Reform</w:t>
      </w:r>
      <w:r w:rsidRPr="00636B95">
        <w:rPr>
          <w:i/>
          <w:spacing w:val="-3"/>
          <w:sz w:val="24"/>
          <w:szCs w:val="24"/>
        </w:rPr>
        <w:t xml:space="preserve"> </w:t>
      </w:r>
      <w:r w:rsidRPr="00636B95">
        <w:rPr>
          <w:i/>
          <w:sz w:val="24"/>
          <w:szCs w:val="24"/>
        </w:rPr>
        <w:t>Act</w:t>
      </w:r>
      <w:r w:rsidRPr="00636B95">
        <w:rPr>
          <w:i/>
          <w:spacing w:val="-3"/>
          <w:sz w:val="24"/>
          <w:szCs w:val="24"/>
        </w:rPr>
        <w:t xml:space="preserve"> </w:t>
      </w:r>
      <w:r w:rsidRPr="00636B95">
        <w:rPr>
          <w:sz w:val="24"/>
          <w:szCs w:val="24"/>
        </w:rPr>
        <w:t>in</w:t>
      </w:r>
      <w:r w:rsidRPr="00636B95">
        <w:rPr>
          <w:spacing w:val="-2"/>
          <w:sz w:val="24"/>
          <w:szCs w:val="24"/>
        </w:rPr>
        <w:t xml:space="preserve"> </w:t>
      </w:r>
      <w:r w:rsidRPr="00636B95">
        <w:rPr>
          <w:sz w:val="24"/>
          <w:szCs w:val="24"/>
        </w:rPr>
        <w:t>1972.</w:t>
      </w:r>
      <w:r w:rsidRPr="00636B95">
        <w:rPr>
          <w:spacing w:val="-2"/>
          <w:sz w:val="24"/>
          <w:szCs w:val="24"/>
        </w:rPr>
        <w:t xml:space="preserve"> </w:t>
      </w:r>
      <w:r w:rsidRPr="00636B95">
        <w:rPr>
          <w:sz w:val="24"/>
          <w:szCs w:val="24"/>
        </w:rPr>
        <w:t>Since</w:t>
      </w:r>
      <w:r w:rsidRPr="00636B95">
        <w:rPr>
          <w:spacing w:val="-4"/>
          <w:sz w:val="24"/>
          <w:szCs w:val="24"/>
        </w:rPr>
        <w:t xml:space="preserve"> </w:t>
      </w:r>
      <w:r w:rsidRPr="00636B95">
        <w:rPr>
          <w:sz w:val="24"/>
          <w:szCs w:val="24"/>
        </w:rPr>
        <w:t>that</w:t>
      </w:r>
      <w:r w:rsidRPr="00636B95">
        <w:rPr>
          <w:spacing w:val="-1"/>
          <w:sz w:val="24"/>
          <w:szCs w:val="24"/>
        </w:rPr>
        <w:t xml:space="preserve"> </w:t>
      </w:r>
      <w:r w:rsidRPr="00636B95">
        <w:rPr>
          <w:sz w:val="24"/>
          <w:szCs w:val="24"/>
        </w:rPr>
        <w:t>time,</w:t>
      </w:r>
      <w:r w:rsidRPr="00636B95">
        <w:rPr>
          <w:spacing w:val="-2"/>
          <w:sz w:val="24"/>
          <w:szCs w:val="24"/>
        </w:rPr>
        <w:t xml:space="preserve"> </w:t>
      </w:r>
      <w:proofErr w:type="gramStart"/>
      <w:r w:rsidRPr="00636B95">
        <w:rPr>
          <w:sz w:val="24"/>
          <w:szCs w:val="24"/>
        </w:rPr>
        <w:t>a</w:t>
      </w:r>
      <w:r w:rsidRPr="00636B95">
        <w:rPr>
          <w:spacing w:val="-2"/>
          <w:sz w:val="24"/>
          <w:szCs w:val="24"/>
        </w:rPr>
        <w:t xml:space="preserve"> </w:t>
      </w:r>
      <w:r w:rsidRPr="00636B95">
        <w:rPr>
          <w:sz w:val="24"/>
          <w:szCs w:val="24"/>
        </w:rPr>
        <w:t>number</w:t>
      </w:r>
      <w:r w:rsidRPr="00636B95">
        <w:rPr>
          <w:spacing w:val="-1"/>
          <w:sz w:val="24"/>
          <w:szCs w:val="24"/>
        </w:rPr>
        <w:t xml:space="preserve"> </w:t>
      </w:r>
      <w:r w:rsidRPr="00636B95">
        <w:rPr>
          <w:sz w:val="24"/>
          <w:szCs w:val="24"/>
        </w:rPr>
        <w:t>of</w:t>
      </w:r>
      <w:proofErr w:type="gramEnd"/>
      <w:r w:rsidRPr="00636B95">
        <w:rPr>
          <w:spacing w:val="-4"/>
          <w:sz w:val="24"/>
          <w:szCs w:val="24"/>
        </w:rPr>
        <w:t xml:space="preserve"> </w:t>
      </w:r>
      <w:r w:rsidRPr="00636B95">
        <w:rPr>
          <w:sz w:val="24"/>
          <w:szCs w:val="24"/>
        </w:rPr>
        <w:t>legislative</w:t>
      </w:r>
      <w:r w:rsidRPr="00636B95">
        <w:rPr>
          <w:spacing w:val="-2"/>
          <w:sz w:val="24"/>
          <w:szCs w:val="24"/>
        </w:rPr>
        <w:t xml:space="preserve"> </w:t>
      </w:r>
      <w:r w:rsidRPr="00636B95">
        <w:rPr>
          <w:sz w:val="24"/>
          <w:szCs w:val="24"/>
        </w:rPr>
        <w:t>amendments</w:t>
      </w:r>
      <w:r w:rsidRPr="00636B95">
        <w:rPr>
          <w:spacing w:val="-2"/>
          <w:sz w:val="24"/>
          <w:szCs w:val="24"/>
        </w:rPr>
        <w:t xml:space="preserve"> </w:t>
      </w:r>
      <w:r w:rsidRPr="00636B95">
        <w:rPr>
          <w:sz w:val="24"/>
          <w:szCs w:val="24"/>
        </w:rPr>
        <w:t>have</w:t>
      </w:r>
      <w:r w:rsidRPr="00636B95">
        <w:rPr>
          <w:spacing w:val="-2"/>
          <w:sz w:val="24"/>
          <w:szCs w:val="24"/>
        </w:rPr>
        <w:t xml:space="preserve"> </w:t>
      </w:r>
      <w:r w:rsidRPr="00636B95">
        <w:rPr>
          <w:sz w:val="24"/>
          <w:szCs w:val="24"/>
        </w:rPr>
        <w:t>made the law governing judicial interim release more stringent. Reverse onus provisions – which, as discussed above, are deeply problematic – were first introduced in 1975 and expanded through at least five different</w:t>
      </w:r>
      <w:r w:rsidRPr="00636B95">
        <w:rPr>
          <w:spacing w:val="40"/>
          <w:sz w:val="24"/>
          <w:szCs w:val="24"/>
        </w:rPr>
        <w:t xml:space="preserve"> </w:t>
      </w:r>
      <w:r w:rsidRPr="00636B95">
        <w:rPr>
          <w:sz w:val="24"/>
          <w:szCs w:val="24"/>
        </w:rPr>
        <w:t>bills between 1997 and 2019.</w:t>
      </w:r>
    </w:p>
    <w:p w14:paraId="6E1EE527" w14:textId="77777777" w:rsidR="004020B4" w:rsidRPr="00636B95" w:rsidRDefault="004020B4" w:rsidP="004020B4">
      <w:pPr>
        <w:pStyle w:val="BodyText"/>
        <w:spacing w:before="1"/>
        <w:rPr>
          <w:sz w:val="24"/>
          <w:szCs w:val="24"/>
        </w:rPr>
      </w:pPr>
    </w:p>
    <w:p w14:paraId="3FBDD5E6" w14:textId="3249EE2C" w:rsidR="004020B4" w:rsidRPr="00636B95" w:rsidRDefault="004020B4" w:rsidP="004020B4">
      <w:pPr>
        <w:pStyle w:val="BodyText"/>
        <w:ind w:right="154"/>
        <w:rPr>
          <w:sz w:val="24"/>
          <w:szCs w:val="24"/>
        </w:rPr>
      </w:pPr>
      <w:r w:rsidRPr="00636B95">
        <w:rPr>
          <w:sz w:val="24"/>
          <w:szCs w:val="24"/>
        </w:rPr>
        <w:t>Most</w:t>
      </w:r>
      <w:r w:rsidRPr="00636B95">
        <w:rPr>
          <w:spacing w:val="-1"/>
          <w:sz w:val="24"/>
          <w:szCs w:val="24"/>
        </w:rPr>
        <w:t xml:space="preserve"> </w:t>
      </w:r>
      <w:r w:rsidRPr="00636B95">
        <w:rPr>
          <w:sz w:val="24"/>
          <w:szCs w:val="24"/>
        </w:rPr>
        <w:t>recently,</w:t>
      </w:r>
      <w:r w:rsidRPr="00636B95">
        <w:rPr>
          <w:spacing w:val="-2"/>
          <w:sz w:val="24"/>
          <w:szCs w:val="24"/>
        </w:rPr>
        <w:t xml:space="preserve"> </w:t>
      </w:r>
      <w:r w:rsidRPr="00636B95">
        <w:rPr>
          <w:sz w:val="24"/>
          <w:szCs w:val="24"/>
        </w:rPr>
        <w:t>Bill</w:t>
      </w:r>
      <w:r w:rsidRPr="00636B95">
        <w:rPr>
          <w:spacing w:val="-1"/>
          <w:sz w:val="24"/>
          <w:szCs w:val="24"/>
        </w:rPr>
        <w:t xml:space="preserve"> </w:t>
      </w:r>
      <w:r w:rsidRPr="00636B95">
        <w:rPr>
          <w:sz w:val="24"/>
          <w:szCs w:val="24"/>
        </w:rPr>
        <w:t>C-75</w:t>
      </w:r>
      <w:r w:rsidRPr="00636B95">
        <w:rPr>
          <w:spacing w:val="-2"/>
          <w:sz w:val="24"/>
          <w:szCs w:val="24"/>
        </w:rPr>
        <w:t xml:space="preserve"> </w:t>
      </w:r>
      <w:r w:rsidRPr="00636B95">
        <w:rPr>
          <w:sz w:val="24"/>
          <w:szCs w:val="24"/>
        </w:rPr>
        <w:t>introduced</w:t>
      </w:r>
      <w:r w:rsidRPr="00636B95">
        <w:rPr>
          <w:spacing w:val="-2"/>
          <w:sz w:val="24"/>
          <w:szCs w:val="24"/>
        </w:rPr>
        <w:t xml:space="preserve"> </w:t>
      </w:r>
      <w:proofErr w:type="gramStart"/>
      <w:r w:rsidRPr="00636B95">
        <w:rPr>
          <w:sz w:val="24"/>
          <w:szCs w:val="24"/>
        </w:rPr>
        <w:t>a</w:t>
      </w:r>
      <w:r w:rsidRPr="00636B95">
        <w:rPr>
          <w:spacing w:val="-2"/>
          <w:sz w:val="24"/>
          <w:szCs w:val="24"/>
        </w:rPr>
        <w:t xml:space="preserve"> </w:t>
      </w:r>
      <w:r w:rsidRPr="00636B95">
        <w:rPr>
          <w:sz w:val="24"/>
          <w:szCs w:val="24"/>
        </w:rPr>
        <w:t>number</w:t>
      </w:r>
      <w:r w:rsidRPr="00636B95">
        <w:rPr>
          <w:spacing w:val="-1"/>
          <w:sz w:val="24"/>
          <w:szCs w:val="24"/>
        </w:rPr>
        <w:t xml:space="preserve"> </w:t>
      </w:r>
      <w:r w:rsidRPr="00636B95">
        <w:rPr>
          <w:sz w:val="24"/>
          <w:szCs w:val="24"/>
        </w:rPr>
        <w:t>of</w:t>
      </w:r>
      <w:proofErr w:type="gramEnd"/>
      <w:r w:rsidRPr="00636B95">
        <w:rPr>
          <w:spacing w:val="-4"/>
          <w:sz w:val="24"/>
          <w:szCs w:val="24"/>
        </w:rPr>
        <w:t xml:space="preserve"> </w:t>
      </w:r>
      <w:r w:rsidRPr="00636B95">
        <w:rPr>
          <w:sz w:val="24"/>
          <w:szCs w:val="24"/>
        </w:rPr>
        <w:t>legislative</w:t>
      </w:r>
      <w:r w:rsidRPr="00636B95">
        <w:rPr>
          <w:spacing w:val="-2"/>
          <w:sz w:val="24"/>
          <w:szCs w:val="24"/>
        </w:rPr>
        <w:t xml:space="preserve"> </w:t>
      </w:r>
      <w:r w:rsidRPr="00636B95">
        <w:rPr>
          <w:sz w:val="24"/>
          <w:szCs w:val="24"/>
        </w:rPr>
        <w:t>amendments</w:t>
      </w:r>
      <w:r w:rsidRPr="00636B95">
        <w:rPr>
          <w:spacing w:val="-2"/>
          <w:sz w:val="24"/>
          <w:szCs w:val="24"/>
        </w:rPr>
        <w:t xml:space="preserve"> </w:t>
      </w:r>
      <w:r w:rsidRPr="00636B95">
        <w:rPr>
          <w:sz w:val="24"/>
          <w:szCs w:val="24"/>
        </w:rPr>
        <w:t>affecting</w:t>
      </w:r>
      <w:r w:rsidRPr="00636B95">
        <w:rPr>
          <w:spacing w:val="-5"/>
          <w:sz w:val="24"/>
          <w:szCs w:val="24"/>
        </w:rPr>
        <w:t xml:space="preserve"> </w:t>
      </w:r>
      <w:r w:rsidRPr="00636B95">
        <w:rPr>
          <w:sz w:val="24"/>
          <w:szCs w:val="24"/>
        </w:rPr>
        <w:t>the</w:t>
      </w:r>
      <w:r w:rsidRPr="00636B95">
        <w:rPr>
          <w:spacing w:val="-2"/>
          <w:sz w:val="24"/>
          <w:szCs w:val="24"/>
        </w:rPr>
        <w:t xml:space="preserve"> </w:t>
      </w:r>
      <w:r w:rsidRPr="00636B95">
        <w:rPr>
          <w:sz w:val="24"/>
          <w:szCs w:val="24"/>
        </w:rPr>
        <w:t>bail</w:t>
      </w:r>
      <w:r w:rsidRPr="00636B95">
        <w:rPr>
          <w:spacing w:val="-1"/>
          <w:sz w:val="24"/>
          <w:szCs w:val="24"/>
        </w:rPr>
        <w:t xml:space="preserve"> </w:t>
      </w:r>
      <w:r w:rsidRPr="00636B95">
        <w:rPr>
          <w:sz w:val="24"/>
          <w:szCs w:val="24"/>
        </w:rPr>
        <w:t>system.</w:t>
      </w:r>
      <w:r w:rsidRPr="00636B95">
        <w:rPr>
          <w:spacing w:val="-2"/>
          <w:sz w:val="24"/>
          <w:szCs w:val="24"/>
        </w:rPr>
        <w:t xml:space="preserve"> </w:t>
      </w:r>
      <w:r w:rsidRPr="00636B95">
        <w:rPr>
          <w:sz w:val="24"/>
          <w:szCs w:val="24"/>
        </w:rPr>
        <w:t>The</w:t>
      </w:r>
      <w:r w:rsidRPr="00636B95">
        <w:rPr>
          <w:spacing w:val="-2"/>
          <w:sz w:val="24"/>
          <w:szCs w:val="24"/>
        </w:rPr>
        <w:t xml:space="preserve"> </w:t>
      </w:r>
      <w:r w:rsidRPr="00636B95">
        <w:rPr>
          <w:sz w:val="24"/>
          <w:szCs w:val="24"/>
        </w:rPr>
        <w:t>legislation, however,</w:t>
      </w:r>
      <w:r w:rsidRPr="00636B95">
        <w:rPr>
          <w:spacing w:val="-2"/>
          <w:sz w:val="24"/>
          <w:szCs w:val="24"/>
        </w:rPr>
        <w:t xml:space="preserve"> </w:t>
      </w:r>
      <w:r w:rsidRPr="00636B95">
        <w:rPr>
          <w:sz w:val="24"/>
          <w:szCs w:val="24"/>
        </w:rPr>
        <w:t>did</w:t>
      </w:r>
      <w:r w:rsidRPr="00636B95">
        <w:rPr>
          <w:spacing w:val="-2"/>
          <w:sz w:val="24"/>
          <w:szCs w:val="24"/>
        </w:rPr>
        <w:t xml:space="preserve"> </w:t>
      </w:r>
      <w:r w:rsidRPr="00636B95">
        <w:rPr>
          <w:sz w:val="24"/>
          <w:szCs w:val="24"/>
        </w:rPr>
        <w:t>not introduce significant substantive changes to the law of bail. Instead, for the most part, it merely codified how courts</w:t>
      </w:r>
      <w:r w:rsidRPr="00636B95">
        <w:rPr>
          <w:spacing w:val="-2"/>
          <w:sz w:val="24"/>
          <w:szCs w:val="24"/>
        </w:rPr>
        <w:t xml:space="preserve"> </w:t>
      </w:r>
      <w:r w:rsidRPr="00636B95">
        <w:rPr>
          <w:sz w:val="24"/>
          <w:szCs w:val="24"/>
        </w:rPr>
        <w:t>have</w:t>
      </w:r>
      <w:r w:rsidRPr="00636B95">
        <w:rPr>
          <w:spacing w:val="-2"/>
          <w:sz w:val="24"/>
          <w:szCs w:val="24"/>
        </w:rPr>
        <w:t xml:space="preserve"> </w:t>
      </w:r>
      <w:r w:rsidRPr="00636B95">
        <w:rPr>
          <w:sz w:val="24"/>
          <w:szCs w:val="24"/>
        </w:rPr>
        <w:t>applied</w:t>
      </w:r>
      <w:r w:rsidRPr="00636B95">
        <w:rPr>
          <w:spacing w:val="-5"/>
          <w:sz w:val="24"/>
          <w:szCs w:val="24"/>
        </w:rPr>
        <w:t xml:space="preserve"> </w:t>
      </w:r>
      <w:r w:rsidRPr="00636B95">
        <w:rPr>
          <w:sz w:val="24"/>
          <w:szCs w:val="24"/>
        </w:rPr>
        <w:t>long-standing,</w:t>
      </w:r>
      <w:r w:rsidRPr="00636B95">
        <w:rPr>
          <w:spacing w:val="-2"/>
          <w:sz w:val="24"/>
          <w:szCs w:val="24"/>
        </w:rPr>
        <w:t xml:space="preserve"> </w:t>
      </w:r>
      <w:r w:rsidRPr="00636B95">
        <w:rPr>
          <w:sz w:val="24"/>
          <w:szCs w:val="24"/>
        </w:rPr>
        <w:lastRenderedPageBreak/>
        <w:t>pre-existing</w:t>
      </w:r>
      <w:r w:rsidRPr="00636B95">
        <w:rPr>
          <w:spacing w:val="-5"/>
          <w:sz w:val="24"/>
          <w:szCs w:val="24"/>
        </w:rPr>
        <w:t xml:space="preserve"> </w:t>
      </w:r>
      <w:r w:rsidRPr="00636B95">
        <w:rPr>
          <w:sz w:val="24"/>
          <w:szCs w:val="24"/>
        </w:rPr>
        <w:t>constitutional</w:t>
      </w:r>
      <w:r w:rsidRPr="00636B95">
        <w:rPr>
          <w:spacing w:val="-4"/>
          <w:sz w:val="24"/>
          <w:szCs w:val="24"/>
        </w:rPr>
        <w:t xml:space="preserve"> </w:t>
      </w:r>
      <w:r w:rsidRPr="00636B95">
        <w:rPr>
          <w:sz w:val="24"/>
          <w:szCs w:val="24"/>
        </w:rPr>
        <w:t>principles</w:t>
      </w:r>
      <w:r w:rsidRPr="00636B95">
        <w:rPr>
          <w:spacing w:val="-1"/>
          <w:sz w:val="24"/>
          <w:szCs w:val="24"/>
        </w:rPr>
        <w:t xml:space="preserve"> </w:t>
      </w:r>
      <w:r w:rsidRPr="00636B95">
        <w:rPr>
          <w:sz w:val="24"/>
          <w:szCs w:val="24"/>
        </w:rPr>
        <w:t>such</w:t>
      </w:r>
      <w:r w:rsidRPr="00636B95">
        <w:rPr>
          <w:spacing w:val="-2"/>
          <w:sz w:val="24"/>
          <w:szCs w:val="24"/>
        </w:rPr>
        <w:t xml:space="preserve"> </w:t>
      </w:r>
      <w:r w:rsidRPr="00636B95">
        <w:rPr>
          <w:sz w:val="24"/>
          <w:szCs w:val="24"/>
        </w:rPr>
        <w:t>as</w:t>
      </w:r>
      <w:r w:rsidRPr="00636B95">
        <w:rPr>
          <w:spacing w:val="-2"/>
          <w:sz w:val="24"/>
          <w:szCs w:val="24"/>
        </w:rPr>
        <w:t xml:space="preserve"> </w:t>
      </w:r>
      <w:r w:rsidRPr="00636B95">
        <w:rPr>
          <w:sz w:val="24"/>
          <w:szCs w:val="24"/>
        </w:rPr>
        <w:t>the</w:t>
      </w:r>
      <w:r w:rsidRPr="00636B95">
        <w:rPr>
          <w:spacing w:val="-2"/>
          <w:sz w:val="24"/>
          <w:szCs w:val="24"/>
        </w:rPr>
        <w:t xml:space="preserve"> </w:t>
      </w:r>
      <w:r w:rsidRPr="00636B95">
        <w:rPr>
          <w:sz w:val="24"/>
          <w:szCs w:val="24"/>
        </w:rPr>
        <w:t>presumption</w:t>
      </w:r>
      <w:r w:rsidRPr="00636B95">
        <w:rPr>
          <w:spacing w:val="-2"/>
          <w:sz w:val="24"/>
          <w:szCs w:val="24"/>
        </w:rPr>
        <w:t xml:space="preserve"> </w:t>
      </w:r>
      <w:r w:rsidRPr="00636B95">
        <w:rPr>
          <w:sz w:val="24"/>
          <w:szCs w:val="24"/>
        </w:rPr>
        <w:t>of</w:t>
      </w:r>
      <w:r w:rsidRPr="00636B95">
        <w:rPr>
          <w:spacing w:val="-1"/>
          <w:sz w:val="24"/>
          <w:szCs w:val="24"/>
        </w:rPr>
        <w:t xml:space="preserve"> </w:t>
      </w:r>
      <w:r w:rsidRPr="00636B95">
        <w:rPr>
          <w:sz w:val="24"/>
          <w:szCs w:val="24"/>
        </w:rPr>
        <w:t>innocence and the right to be free from arbitrary detention to the bail context.</w:t>
      </w:r>
    </w:p>
    <w:p w14:paraId="0A65D784" w14:textId="799D5E2A" w:rsidR="004020B4" w:rsidRPr="00636B95" w:rsidRDefault="004020B4" w:rsidP="00585C25">
      <w:pPr>
        <w:rPr>
          <w:rFonts w:ascii="Times New Roman" w:hAnsi="Times New Roman" w:cs="Times New Roman"/>
          <w:b/>
          <w:bCs/>
        </w:rPr>
      </w:pPr>
    </w:p>
    <w:p w14:paraId="71B11F0E" w14:textId="169F99D9" w:rsidR="004020B4" w:rsidRPr="00B80C69" w:rsidRDefault="00B80C69" w:rsidP="004020B4">
      <w:pPr>
        <w:pStyle w:val="Heading1"/>
        <w:tabs>
          <w:tab w:val="left" w:pos="827"/>
        </w:tabs>
        <w:ind w:left="0" w:firstLine="0"/>
        <w:rPr>
          <w:i/>
          <w:iCs/>
          <w:sz w:val="24"/>
          <w:szCs w:val="24"/>
        </w:rPr>
      </w:pPr>
      <w:r>
        <w:rPr>
          <w:i/>
          <w:iCs/>
          <w:sz w:val="24"/>
          <w:szCs w:val="24"/>
        </w:rPr>
        <w:t xml:space="preserve">4) </w:t>
      </w:r>
      <w:r w:rsidR="004020B4" w:rsidRPr="00B80C69">
        <w:rPr>
          <w:i/>
          <w:iCs/>
          <w:sz w:val="24"/>
          <w:szCs w:val="24"/>
        </w:rPr>
        <w:t>Bail</w:t>
      </w:r>
      <w:r w:rsidR="004020B4" w:rsidRPr="00B80C69">
        <w:rPr>
          <w:i/>
          <w:iCs/>
          <w:spacing w:val="-5"/>
          <w:sz w:val="24"/>
          <w:szCs w:val="24"/>
        </w:rPr>
        <w:t xml:space="preserve"> </w:t>
      </w:r>
      <w:r w:rsidR="004020B4" w:rsidRPr="00B80C69">
        <w:rPr>
          <w:i/>
          <w:iCs/>
          <w:sz w:val="24"/>
          <w:szCs w:val="24"/>
        </w:rPr>
        <w:t>decision-making</w:t>
      </w:r>
      <w:r w:rsidR="004020B4" w:rsidRPr="00B80C69">
        <w:rPr>
          <w:i/>
          <w:iCs/>
          <w:spacing w:val="-6"/>
          <w:sz w:val="24"/>
          <w:szCs w:val="24"/>
        </w:rPr>
        <w:t xml:space="preserve"> </w:t>
      </w:r>
      <w:r w:rsidR="004020B4" w:rsidRPr="00B80C69">
        <w:rPr>
          <w:i/>
          <w:iCs/>
          <w:sz w:val="24"/>
          <w:szCs w:val="24"/>
        </w:rPr>
        <w:t>has</w:t>
      </w:r>
      <w:r w:rsidR="004020B4" w:rsidRPr="00B80C69">
        <w:rPr>
          <w:i/>
          <w:iCs/>
          <w:spacing w:val="-3"/>
          <w:sz w:val="24"/>
          <w:szCs w:val="24"/>
        </w:rPr>
        <w:t xml:space="preserve"> </w:t>
      </w:r>
      <w:r w:rsidR="004020B4" w:rsidRPr="00B80C69">
        <w:rPr>
          <w:i/>
          <w:iCs/>
          <w:sz w:val="24"/>
          <w:szCs w:val="24"/>
        </w:rPr>
        <w:t>become</w:t>
      </w:r>
      <w:r w:rsidR="004020B4" w:rsidRPr="00B80C69">
        <w:rPr>
          <w:i/>
          <w:iCs/>
          <w:spacing w:val="-6"/>
          <w:sz w:val="24"/>
          <w:szCs w:val="24"/>
        </w:rPr>
        <w:t xml:space="preserve"> </w:t>
      </w:r>
      <w:r w:rsidR="004020B4" w:rsidRPr="00B80C69">
        <w:rPr>
          <w:i/>
          <w:iCs/>
          <w:sz w:val="24"/>
          <w:szCs w:val="24"/>
        </w:rPr>
        <w:t>more</w:t>
      </w:r>
      <w:r w:rsidR="004020B4" w:rsidRPr="00B80C69">
        <w:rPr>
          <w:i/>
          <w:iCs/>
          <w:spacing w:val="-5"/>
          <w:sz w:val="24"/>
          <w:szCs w:val="24"/>
        </w:rPr>
        <w:t xml:space="preserve"> </w:t>
      </w:r>
      <w:r w:rsidR="004020B4" w:rsidRPr="00B80C69">
        <w:rPr>
          <w:i/>
          <w:iCs/>
          <w:sz w:val="24"/>
          <w:szCs w:val="24"/>
        </w:rPr>
        <w:t>restrictive</w:t>
      </w:r>
      <w:r w:rsidR="004020B4" w:rsidRPr="00B80C69">
        <w:rPr>
          <w:i/>
          <w:iCs/>
          <w:spacing w:val="-4"/>
          <w:sz w:val="24"/>
          <w:szCs w:val="24"/>
        </w:rPr>
        <w:t xml:space="preserve"> </w:t>
      </w:r>
      <w:r w:rsidR="004020B4" w:rsidRPr="00B80C69">
        <w:rPr>
          <w:i/>
          <w:iCs/>
          <w:sz w:val="24"/>
          <w:szCs w:val="24"/>
        </w:rPr>
        <w:t>and</w:t>
      </w:r>
      <w:r w:rsidR="004020B4" w:rsidRPr="00B80C69">
        <w:rPr>
          <w:i/>
          <w:iCs/>
          <w:spacing w:val="-5"/>
          <w:sz w:val="24"/>
          <w:szCs w:val="24"/>
        </w:rPr>
        <w:t xml:space="preserve"> </w:t>
      </w:r>
      <w:r w:rsidR="004020B4" w:rsidRPr="00B80C69">
        <w:rPr>
          <w:i/>
          <w:iCs/>
          <w:sz w:val="24"/>
          <w:szCs w:val="24"/>
        </w:rPr>
        <w:t>risk-averse</w:t>
      </w:r>
      <w:r w:rsidR="004020B4" w:rsidRPr="00B80C69">
        <w:rPr>
          <w:i/>
          <w:iCs/>
          <w:spacing w:val="-5"/>
          <w:sz w:val="24"/>
          <w:szCs w:val="24"/>
        </w:rPr>
        <w:t xml:space="preserve"> </w:t>
      </w:r>
      <w:r w:rsidR="004020B4" w:rsidRPr="00B80C69">
        <w:rPr>
          <w:i/>
          <w:iCs/>
          <w:sz w:val="24"/>
          <w:szCs w:val="24"/>
        </w:rPr>
        <w:t>over</w:t>
      </w:r>
      <w:r w:rsidR="004020B4" w:rsidRPr="00B80C69">
        <w:rPr>
          <w:i/>
          <w:iCs/>
          <w:spacing w:val="-5"/>
          <w:sz w:val="24"/>
          <w:szCs w:val="24"/>
        </w:rPr>
        <w:t xml:space="preserve"> </w:t>
      </w:r>
      <w:r w:rsidR="004020B4" w:rsidRPr="00B80C69">
        <w:rPr>
          <w:i/>
          <w:iCs/>
          <w:spacing w:val="-2"/>
          <w:sz w:val="24"/>
          <w:szCs w:val="24"/>
        </w:rPr>
        <w:t>time.</w:t>
      </w:r>
    </w:p>
    <w:p w14:paraId="519E09E9" w14:textId="6E1AED0D" w:rsidR="004020B4" w:rsidRPr="00636B95" w:rsidRDefault="004020B4" w:rsidP="004020B4">
      <w:pPr>
        <w:pStyle w:val="BodyText"/>
        <w:rPr>
          <w:sz w:val="24"/>
          <w:szCs w:val="24"/>
        </w:rPr>
      </w:pPr>
      <w:r w:rsidRPr="00636B95">
        <w:rPr>
          <w:sz w:val="24"/>
          <w:szCs w:val="24"/>
        </w:rPr>
        <w:t>The discretionary</w:t>
      </w:r>
      <w:r w:rsidRPr="00636B95">
        <w:rPr>
          <w:spacing w:val="-1"/>
          <w:sz w:val="24"/>
          <w:szCs w:val="24"/>
        </w:rPr>
        <w:t xml:space="preserve"> </w:t>
      </w:r>
      <w:r w:rsidRPr="00636B95">
        <w:rPr>
          <w:sz w:val="24"/>
          <w:szCs w:val="24"/>
        </w:rPr>
        <w:t>decisions made by</w:t>
      </w:r>
      <w:r w:rsidRPr="00636B95">
        <w:rPr>
          <w:spacing w:val="-1"/>
          <w:sz w:val="24"/>
          <w:szCs w:val="24"/>
        </w:rPr>
        <w:t xml:space="preserve"> </w:t>
      </w:r>
      <w:r w:rsidRPr="00636B95">
        <w:rPr>
          <w:sz w:val="24"/>
          <w:szCs w:val="24"/>
        </w:rPr>
        <w:t>police, prosecutors, and</w:t>
      </w:r>
      <w:r w:rsidRPr="00636B95">
        <w:rPr>
          <w:spacing w:val="-1"/>
          <w:sz w:val="24"/>
          <w:szCs w:val="24"/>
        </w:rPr>
        <w:t xml:space="preserve"> </w:t>
      </w:r>
      <w:r w:rsidRPr="00636B95">
        <w:rPr>
          <w:sz w:val="24"/>
          <w:szCs w:val="24"/>
        </w:rPr>
        <w:t>judicial actors related to bail and</w:t>
      </w:r>
      <w:r w:rsidRPr="00636B95">
        <w:rPr>
          <w:spacing w:val="-1"/>
          <w:sz w:val="24"/>
          <w:szCs w:val="24"/>
        </w:rPr>
        <w:t xml:space="preserve"> </w:t>
      </w:r>
      <w:r w:rsidRPr="00636B95">
        <w:rPr>
          <w:sz w:val="24"/>
          <w:szCs w:val="24"/>
        </w:rPr>
        <w:t>pre-trial detention</w:t>
      </w:r>
      <w:r w:rsidRPr="00636B95">
        <w:rPr>
          <w:spacing w:val="-2"/>
          <w:sz w:val="24"/>
          <w:szCs w:val="24"/>
        </w:rPr>
        <w:t xml:space="preserve"> </w:t>
      </w:r>
      <w:r w:rsidRPr="00636B95">
        <w:rPr>
          <w:sz w:val="24"/>
          <w:szCs w:val="24"/>
        </w:rPr>
        <w:t>have</w:t>
      </w:r>
      <w:r w:rsidRPr="00636B95">
        <w:rPr>
          <w:spacing w:val="-2"/>
          <w:sz w:val="24"/>
          <w:szCs w:val="24"/>
        </w:rPr>
        <w:t xml:space="preserve"> </w:t>
      </w:r>
      <w:r w:rsidRPr="00636B95">
        <w:rPr>
          <w:sz w:val="24"/>
          <w:szCs w:val="24"/>
        </w:rPr>
        <w:t>tended</w:t>
      </w:r>
      <w:r w:rsidRPr="00636B95">
        <w:rPr>
          <w:spacing w:val="-5"/>
          <w:sz w:val="24"/>
          <w:szCs w:val="24"/>
        </w:rPr>
        <w:t xml:space="preserve"> </w:t>
      </w:r>
      <w:r w:rsidRPr="00636B95">
        <w:rPr>
          <w:sz w:val="24"/>
          <w:szCs w:val="24"/>
        </w:rPr>
        <w:t>towards</w:t>
      </w:r>
      <w:r w:rsidRPr="00636B95">
        <w:rPr>
          <w:spacing w:val="-2"/>
          <w:sz w:val="24"/>
          <w:szCs w:val="24"/>
        </w:rPr>
        <w:t xml:space="preserve"> </w:t>
      </w:r>
      <w:r w:rsidRPr="00636B95">
        <w:rPr>
          <w:sz w:val="24"/>
          <w:szCs w:val="24"/>
        </w:rPr>
        <w:t>greater,</w:t>
      </w:r>
      <w:r w:rsidRPr="00636B95">
        <w:rPr>
          <w:spacing w:val="-2"/>
          <w:sz w:val="24"/>
          <w:szCs w:val="24"/>
        </w:rPr>
        <w:t xml:space="preserve"> </w:t>
      </w:r>
      <w:r w:rsidRPr="00636B95">
        <w:rPr>
          <w:sz w:val="24"/>
          <w:szCs w:val="24"/>
        </w:rPr>
        <w:t>not</w:t>
      </w:r>
      <w:r w:rsidRPr="00636B95">
        <w:rPr>
          <w:spacing w:val="-4"/>
          <w:sz w:val="24"/>
          <w:szCs w:val="24"/>
        </w:rPr>
        <w:t xml:space="preserve"> </w:t>
      </w:r>
      <w:r w:rsidRPr="00636B95">
        <w:rPr>
          <w:sz w:val="24"/>
          <w:szCs w:val="24"/>
        </w:rPr>
        <w:t>less,</w:t>
      </w:r>
      <w:r w:rsidRPr="00636B95">
        <w:rPr>
          <w:spacing w:val="-2"/>
          <w:sz w:val="24"/>
          <w:szCs w:val="24"/>
        </w:rPr>
        <w:t xml:space="preserve"> </w:t>
      </w:r>
      <w:r w:rsidRPr="00636B95">
        <w:rPr>
          <w:sz w:val="24"/>
          <w:szCs w:val="24"/>
        </w:rPr>
        <w:t>pre-trial</w:t>
      </w:r>
      <w:r w:rsidRPr="00636B95">
        <w:rPr>
          <w:spacing w:val="-4"/>
          <w:sz w:val="24"/>
          <w:szCs w:val="24"/>
        </w:rPr>
        <w:t xml:space="preserve"> </w:t>
      </w:r>
      <w:r w:rsidRPr="00636B95">
        <w:rPr>
          <w:sz w:val="24"/>
          <w:szCs w:val="24"/>
        </w:rPr>
        <w:t>restrictions</w:t>
      </w:r>
      <w:r w:rsidRPr="00636B95">
        <w:rPr>
          <w:spacing w:val="-2"/>
          <w:sz w:val="24"/>
          <w:szCs w:val="24"/>
        </w:rPr>
        <w:t xml:space="preserve"> </w:t>
      </w:r>
      <w:r w:rsidRPr="00636B95">
        <w:rPr>
          <w:sz w:val="24"/>
          <w:szCs w:val="24"/>
        </w:rPr>
        <w:t>on</w:t>
      </w:r>
      <w:r w:rsidRPr="00636B95">
        <w:rPr>
          <w:spacing w:val="-5"/>
          <w:sz w:val="24"/>
          <w:szCs w:val="24"/>
        </w:rPr>
        <w:t xml:space="preserve"> </w:t>
      </w:r>
      <w:r w:rsidRPr="00636B95">
        <w:rPr>
          <w:sz w:val="24"/>
          <w:szCs w:val="24"/>
        </w:rPr>
        <w:t>liberty.</w:t>
      </w:r>
      <w:r w:rsidRPr="00636B95">
        <w:rPr>
          <w:spacing w:val="-3"/>
          <w:sz w:val="24"/>
          <w:szCs w:val="24"/>
        </w:rPr>
        <w:t xml:space="preserve"> </w:t>
      </w:r>
      <w:r w:rsidRPr="00636B95">
        <w:rPr>
          <w:sz w:val="24"/>
          <w:szCs w:val="24"/>
        </w:rPr>
        <w:t>This</w:t>
      </w:r>
      <w:r w:rsidRPr="00636B95">
        <w:rPr>
          <w:spacing w:val="-4"/>
          <w:sz w:val="24"/>
          <w:szCs w:val="24"/>
        </w:rPr>
        <w:t xml:space="preserve"> </w:t>
      </w:r>
      <w:r w:rsidRPr="00636B95">
        <w:rPr>
          <w:sz w:val="24"/>
          <w:szCs w:val="24"/>
        </w:rPr>
        <w:t>trend</w:t>
      </w:r>
      <w:r w:rsidRPr="00636B95">
        <w:rPr>
          <w:spacing w:val="-2"/>
          <w:sz w:val="24"/>
          <w:szCs w:val="24"/>
        </w:rPr>
        <w:t xml:space="preserve"> </w:t>
      </w:r>
      <w:r w:rsidRPr="00636B95">
        <w:rPr>
          <w:sz w:val="24"/>
          <w:szCs w:val="24"/>
        </w:rPr>
        <w:t>has</w:t>
      </w:r>
      <w:r w:rsidRPr="00636B95">
        <w:rPr>
          <w:spacing w:val="-2"/>
          <w:sz w:val="24"/>
          <w:szCs w:val="24"/>
        </w:rPr>
        <w:t xml:space="preserve"> </w:t>
      </w:r>
      <w:r w:rsidRPr="00636B95">
        <w:rPr>
          <w:sz w:val="24"/>
          <w:szCs w:val="24"/>
        </w:rPr>
        <w:t>been clearly documented in</w:t>
      </w:r>
      <w:r w:rsidRPr="00636B95">
        <w:rPr>
          <w:spacing w:val="-4"/>
          <w:sz w:val="24"/>
          <w:szCs w:val="24"/>
        </w:rPr>
        <w:t xml:space="preserve"> </w:t>
      </w:r>
      <w:r w:rsidRPr="00636B95">
        <w:rPr>
          <w:sz w:val="24"/>
          <w:szCs w:val="24"/>
        </w:rPr>
        <w:t>numerous</w:t>
      </w:r>
      <w:r w:rsidRPr="00636B95">
        <w:rPr>
          <w:spacing w:val="-4"/>
          <w:sz w:val="24"/>
          <w:szCs w:val="24"/>
        </w:rPr>
        <w:t xml:space="preserve"> </w:t>
      </w:r>
      <w:r w:rsidRPr="00636B95">
        <w:rPr>
          <w:sz w:val="24"/>
          <w:szCs w:val="24"/>
        </w:rPr>
        <w:t>academic</w:t>
      </w:r>
      <w:r w:rsidRPr="00636B95">
        <w:rPr>
          <w:spacing w:val="-2"/>
          <w:sz w:val="24"/>
          <w:szCs w:val="24"/>
        </w:rPr>
        <w:t xml:space="preserve"> </w:t>
      </w:r>
      <w:r w:rsidRPr="00636B95">
        <w:rPr>
          <w:sz w:val="24"/>
          <w:szCs w:val="24"/>
        </w:rPr>
        <w:t>studies</w:t>
      </w:r>
      <w:r w:rsidRPr="00636B95">
        <w:rPr>
          <w:rStyle w:val="FootnoteReference"/>
          <w:sz w:val="24"/>
          <w:szCs w:val="24"/>
        </w:rPr>
        <w:footnoteReference w:id="8"/>
      </w:r>
      <w:r w:rsidRPr="00636B95">
        <w:rPr>
          <w:spacing w:val="-2"/>
          <w:sz w:val="24"/>
          <w:szCs w:val="24"/>
        </w:rPr>
        <w:t xml:space="preserve"> </w:t>
      </w:r>
      <w:r w:rsidRPr="00636B95">
        <w:rPr>
          <w:sz w:val="24"/>
          <w:szCs w:val="24"/>
        </w:rPr>
        <w:t>and</w:t>
      </w:r>
      <w:r w:rsidRPr="00636B95">
        <w:rPr>
          <w:spacing w:val="-2"/>
          <w:sz w:val="24"/>
          <w:szCs w:val="24"/>
        </w:rPr>
        <w:t xml:space="preserve"> </w:t>
      </w:r>
      <w:r w:rsidRPr="00636B95">
        <w:rPr>
          <w:sz w:val="24"/>
          <w:szCs w:val="24"/>
        </w:rPr>
        <w:t>has</w:t>
      </w:r>
      <w:r w:rsidRPr="00636B95">
        <w:rPr>
          <w:spacing w:val="-2"/>
          <w:sz w:val="24"/>
          <w:szCs w:val="24"/>
        </w:rPr>
        <w:t xml:space="preserve"> </w:t>
      </w:r>
      <w:r w:rsidRPr="00636B95">
        <w:rPr>
          <w:sz w:val="24"/>
          <w:szCs w:val="24"/>
        </w:rPr>
        <w:t>been</w:t>
      </w:r>
      <w:r w:rsidRPr="00636B95">
        <w:rPr>
          <w:spacing w:val="-2"/>
          <w:sz w:val="24"/>
          <w:szCs w:val="24"/>
        </w:rPr>
        <w:t xml:space="preserve"> </w:t>
      </w:r>
      <w:r w:rsidRPr="00636B95">
        <w:rPr>
          <w:sz w:val="24"/>
          <w:szCs w:val="24"/>
        </w:rPr>
        <w:t>recognized</w:t>
      </w:r>
      <w:r w:rsidRPr="00636B95">
        <w:rPr>
          <w:spacing w:val="-2"/>
          <w:sz w:val="24"/>
          <w:szCs w:val="24"/>
        </w:rPr>
        <w:t xml:space="preserve"> </w:t>
      </w:r>
      <w:r w:rsidRPr="00636B95">
        <w:rPr>
          <w:sz w:val="24"/>
          <w:szCs w:val="24"/>
        </w:rPr>
        <w:t>by</w:t>
      </w:r>
      <w:r w:rsidRPr="00636B95">
        <w:rPr>
          <w:spacing w:val="-5"/>
          <w:sz w:val="24"/>
          <w:szCs w:val="24"/>
        </w:rPr>
        <w:t xml:space="preserve"> </w:t>
      </w:r>
      <w:r w:rsidRPr="00636B95">
        <w:rPr>
          <w:sz w:val="24"/>
          <w:szCs w:val="24"/>
        </w:rPr>
        <w:t>multiple</w:t>
      </w:r>
      <w:r w:rsidRPr="00636B95">
        <w:rPr>
          <w:spacing w:val="-2"/>
          <w:sz w:val="24"/>
          <w:szCs w:val="24"/>
        </w:rPr>
        <w:t xml:space="preserve"> </w:t>
      </w:r>
      <w:r w:rsidRPr="00636B95">
        <w:rPr>
          <w:sz w:val="24"/>
          <w:szCs w:val="24"/>
        </w:rPr>
        <w:t>levels</w:t>
      </w:r>
      <w:r w:rsidRPr="00636B95">
        <w:rPr>
          <w:spacing w:val="-2"/>
          <w:sz w:val="24"/>
          <w:szCs w:val="24"/>
        </w:rPr>
        <w:t xml:space="preserve"> </w:t>
      </w:r>
      <w:r w:rsidRPr="00636B95">
        <w:rPr>
          <w:sz w:val="24"/>
          <w:szCs w:val="24"/>
        </w:rPr>
        <w:t>of</w:t>
      </w:r>
      <w:r w:rsidRPr="00636B95">
        <w:rPr>
          <w:spacing w:val="-1"/>
          <w:sz w:val="24"/>
          <w:szCs w:val="24"/>
        </w:rPr>
        <w:t xml:space="preserve"> </w:t>
      </w:r>
      <w:r w:rsidRPr="00636B95">
        <w:rPr>
          <w:sz w:val="24"/>
          <w:szCs w:val="24"/>
        </w:rPr>
        <w:t>government and the Supreme Court of Canada</w:t>
      </w:r>
      <w:r w:rsidR="003D59F4" w:rsidRPr="00636B95">
        <w:rPr>
          <w:rStyle w:val="FootnoteReference"/>
          <w:sz w:val="24"/>
          <w:szCs w:val="24"/>
        </w:rPr>
        <w:footnoteReference w:id="9"/>
      </w:r>
      <w:r w:rsidRPr="00636B95">
        <w:rPr>
          <w:sz w:val="24"/>
          <w:szCs w:val="24"/>
        </w:rPr>
        <w:t>.</w:t>
      </w:r>
    </w:p>
    <w:p w14:paraId="25327224" w14:textId="1B518375" w:rsidR="004020B4" w:rsidRPr="00636B95" w:rsidRDefault="004020B4" w:rsidP="00585C25">
      <w:pPr>
        <w:rPr>
          <w:rFonts w:ascii="Times New Roman" w:hAnsi="Times New Roman" w:cs="Times New Roman"/>
          <w:b/>
          <w:bCs/>
        </w:rPr>
      </w:pPr>
    </w:p>
    <w:p w14:paraId="516077D9" w14:textId="2E78AF9D" w:rsidR="003D59F4" w:rsidRPr="00636B95" w:rsidRDefault="003D59F4" w:rsidP="003D59F4">
      <w:pPr>
        <w:pStyle w:val="BodyText"/>
        <w:rPr>
          <w:sz w:val="24"/>
          <w:szCs w:val="24"/>
        </w:rPr>
      </w:pPr>
      <w:r w:rsidRPr="00636B95">
        <w:rPr>
          <w:sz w:val="24"/>
          <w:szCs w:val="24"/>
        </w:rPr>
        <w:t>As</w:t>
      </w:r>
      <w:r w:rsidRPr="00636B95">
        <w:rPr>
          <w:spacing w:val="-3"/>
          <w:sz w:val="24"/>
          <w:szCs w:val="24"/>
        </w:rPr>
        <w:t xml:space="preserve"> </w:t>
      </w:r>
      <w:r w:rsidR="00B80C69">
        <w:rPr>
          <w:spacing w:val="-3"/>
          <w:sz w:val="24"/>
          <w:szCs w:val="24"/>
        </w:rPr>
        <w:t>noted</w:t>
      </w:r>
      <w:r w:rsidRPr="00636B95">
        <w:rPr>
          <w:spacing w:val="-3"/>
          <w:sz w:val="24"/>
          <w:szCs w:val="24"/>
        </w:rPr>
        <w:t xml:space="preserve"> in </w:t>
      </w:r>
      <w:r w:rsidRPr="00636B95">
        <w:rPr>
          <w:sz w:val="24"/>
          <w:szCs w:val="24"/>
        </w:rPr>
        <w:t>a</w:t>
      </w:r>
      <w:r w:rsidRPr="00636B95">
        <w:rPr>
          <w:spacing w:val="-2"/>
          <w:sz w:val="24"/>
          <w:szCs w:val="24"/>
        </w:rPr>
        <w:t xml:space="preserve"> </w:t>
      </w:r>
      <w:r w:rsidRPr="00636B95">
        <w:rPr>
          <w:sz w:val="24"/>
          <w:szCs w:val="24"/>
        </w:rPr>
        <w:t>2015</w:t>
      </w:r>
      <w:r w:rsidRPr="00636B95">
        <w:rPr>
          <w:spacing w:val="-5"/>
          <w:sz w:val="24"/>
          <w:szCs w:val="24"/>
        </w:rPr>
        <w:t xml:space="preserve"> </w:t>
      </w:r>
      <w:r w:rsidRPr="00636B95">
        <w:rPr>
          <w:sz w:val="24"/>
          <w:szCs w:val="24"/>
        </w:rPr>
        <w:t>report</w:t>
      </w:r>
      <w:r w:rsidRPr="00636B95">
        <w:rPr>
          <w:spacing w:val="-5"/>
          <w:sz w:val="24"/>
          <w:szCs w:val="24"/>
        </w:rPr>
        <w:t xml:space="preserve"> “</w:t>
      </w:r>
      <w:r w:rsidRPr="00B80C69">
        <w:rPr>
          <w:i/>
          <w:iCs/>
          <w:spacing w:val="-5"/>
          <w:sz w:val="24"/>
          <w:szCs w:val="24"/>
        </w:rPr>
        <w:t>Broken bail in Canada: How we go about fixing it</w:t>
      </w:r>
      <w:r w:rsidRPr="00636B95">
        <w:rPr>
          <w:spacing w:val="-5"/>
          <w:sz w:val="24"/>
          <w:szCs w:val="24"/>
        </w:rPr>
        <w:t xml:space="preserve">”, </w:t>
      </w:r>
      <w:r w:rsidRPr="00636B95">
        <w:rPr>
          <w:sz w:val="24"/>
          <w:szCs w:val="24"/>
        </w:rPr>
        <w:t>commissioned</w:t>
      </w:r>
      <w:r w:rsidRPr="00636B95">
        <w:rPr>
          <w:spacing w:val="-2"/>
          <w:sz w:val="24"/>
          <w:szCs w:val="24"/>
        </w:rPr>
        <w:t xml:space="preserve"> </w:t>
      </w:r>
      <w:r w:rsidRPr="00636B95">
        <w:rPr>
          <w:sz w:val="24"/>
          <w:szCs w:val="24"/>
        </w:rPr>
        <w:t>by</w:t>
      </w:r>
      <w:r w:rsidRPr="00636B95">
        <w:rPr>
          <w:spacing w:val="-5"/>
          <w:sz w:val="24"/>
          <w:szCs w:val="24"/>
        </w:rPr>
        <w:t xml:space="preserve"> </w:t>
      </w:r>
      <w:r w:rsidRPr="00636B95">
        <w:rPr>
          <w:sz w:val="24"/>
          <w:szCs w:val="24"/>
        </w:rPr>
        <w:t>the</w:t>
      </w:r>
      <w:r w:rsidRPr="00636B95">
        <w:rPr>
          <w:spacing w:val="-3"/>
          <w:sz w:val="24"/>
          <w:szCs w:val="24"/>
        </w:rPr>
        <w:t xml:space="preserve"> </w:t>
      </w:r>
      <w:r w:rsidRPr="00636B95">
        <w:rPr>
          <w:sz w:val="24"/>
          <w:szCs w:val="24"/>
        </w:rPr>
        <w:t>Department</w:t>
      </w:r>
      <w:r w:rsidRPr="00636B95">
        <w:rPr>
          <w:spacing w:val="-1"/>
          <w:sz w:val="24"/>
          <w:szCs w:val="24"/>
        </w:rPr>
        <w:t xml:space="preserve"> </w:t>
      </w:r>
      <w:r w:rsidRPr="00636B95">
        <w:rPr>
          <w:sz w:val="24"/>
          <w:szCs w:val="24"/>
        </w:rPr>
        <w:t>of</w:t>
      </w:r>
      <w:r w:rsidRPr="00636B95">
        <w:rPr>
          <w:spacing w:val="-4"/>
          <w:sz w:val="24"/>
          <w:szCs w:val="24"/>
        </w:rPr>
        <w:t xml:space="preserve"> </w:t>
      </w:r>
      <w:r w:rsidRPr="00636B95">
        <w:rPr>
          <w:sz w:val="24"/>
          <w:szCs w:val="24"/>
        </w:rPr>
        <w:t>Justice</w:t>
      </w:r>
      <w:r w:rsidRPr="00636B95">
        <w:rPr>
          <w:spacing w:val="-4"/>
          <w:sz w:val="24"/>
          <w:szCs w:val="24"/>
        </w:rPr>
        <w:t xml:space="preserve"> </w:t>
      </w:r>
      <w:r w:rsidRPr="00636B95">
        <w:rPr>
          <w:spacing w:val="-2"/>
          <w:sz w:val="24"/>
          <w:szCs w:val="24"/>
        </w:rPr>
        <w:t>noted:</w:t>
      </w:r>
    </w:p>
    <w:p w14:paraId="7CE2A714" w14:textId="77777777" w:rsidR="003D59F4" w:rsidRPr="00636B95" w:rsidRDefault="003D59F4" w:rsidP="003D59F4">
      <w:pPr>
        <w:pStyle w:val="BodyText"/>
        <w:spacing w:before="6"/>
        <w:rPr>
          <w:sz w:val="24"/>
          <w:szCs w:val="24"/>
        </w:rPr>
      </w:pPr>
    </w:p>
    <w:p w14:paraId="212CD1B5" w14:textId="06CFA9C3" w:rsidR="004020B4" w:rsidRPr="00636B95" w:rsidRDefault="003D59F4" w:rsidP="003D59F4">
      <w:pPr>
        <w:ind w:left="720"/>
        <w:rPr>
          <w:rFonts w:ascii="Times New Roman" w:hAnsi="Times New Roman" w:cs="Times New Roman"/>
          <w:b/>
          <w:bCs/>
        </w:rPr>
      </w:pPr>
      <w:r w:rsidRPr="00636B95">
        <w:rPr>
          <w:rFonts w:ascii="Times New Roman" w:hAnsi="Times New Roman" w:cs="Times New Roman"/>
        </w:rPr>
        <w:t xml:space="preserve">The bottom line is that in the last 44 years, we have seemingly moved increasingly away from the rights-protecting philosophy underlying the original </w:t>
      </w:r>
      <w:r w:rsidRPr="00636B95">
        <w:rPr>
          <w:rFonts w:ascii="Times New Roman" w:hAnsi="Times New Roman" w:cs="Times New Roman"/>
          <w:i/>
        </w:rPr>
        <w:t xml:space="preserve">Bail Reform Act </w:t>
      </w:r>
      <w:r w:rsidRPr="00636B95">
        <w:rPr>
          <w:rFonts w:ascii="Times New Roman" w:hAnsi="Times New Roman" w:cs="Times New Roman"/>
        </w:rPr>
        <w:t>of 1971. While Canadians may still arguably enjoy a liberal and enlightened system of bail – at least in comparison with its closest neighbour (USA) – broader comparisons with other Western democratic countries do not shed favourable</w:t>
      </w:r>
      <w:r w:rsidRPr="00636B95">
        <w:rPr>
          <w:rFonts w:ascii="Times New Roman" w:hAnsi="Times New Roman" w:cs="Times New Roman"/>
          <w:spacing w:val="-4"/>
        </w:rPr>
        <w:t xml:space="preserve"> </w:t>
      </w:r>
      <w:r w:rsidRPr="00636B95">
        <w:rPr>
          <w:rFonts w:ascii="Times New Roman" w:hAnsi="Times New Roman" w:cs="Times New Roman"/>
        </w:rPr>
        <w:t>light</w:t>
      </w:r>
      <w:r w:rsidRPr="00636B95">
        <w:rPr>
          <w:rFonts w:ascii="Times New Roman" w:hAnsi="Times New Roman" w:cs="Times New Roman"/>
          <w:spacing w:val="-1"/>
        </w:rPr>
        <w:t xml:space="preserve"> </w:t>
      </w:r>
      <w:r w:rsidRPr="00636B95">
        <w:rPr>
          <w:rFonts w:ascii="Times New Roman" w:hAnsi="Times New Roman" w:cs="Times New Roman"/>
        </w:rPr>
        <w:t>on</w:t>
      </w:r>
      <w:r w:rsidRPr="00636B95">
        <w:rPr>
          <w:rFonts w:ascii="Times New Roman" w:hAnsi="Times New Roman" w:cs="Times New Roman"/>
          <w:spacing w:val="-5"/>
        </w:rPr>
        <w:t xml:space="preserve"> </w:t>
      </w:r>
      <w:r w:rsidRPr="00636B95">
        <w:rPr>
          <w:rFonts w:ascii="Times New Roman" w:hAnsi="Times New Roman" w:cs="Times New Roman"/>
        </w:rPr>
        <w:t>us</w:t>
      </w:r>
      <w:r w:rsidRPr="00636B95">
        <w:rPr>
          <w:rFonts w:ascii="Times New Roman" w:hAnsi="Times New Roman" w:cs="Times New Roman"/>
          <w:spacing w:val="-2"/>
        </w:rPr>
        <w:t xml:space="preserve"> </w:t>
      </w:r>
      <w:r w:rsidRPr="00636B95">
        <w:rPr>
          <w:rFonts w:ascii="Times New Roman" w:hAnsi="Times New Roman" w:cs="Times New Roman"/>
        </w:rPr>
        <w:t>as</w:t>
      </w:r>
      <w:r w:rsidRPr="00636B95">
        <w:rPr>
          <w:rFonts w:ascii="Times New Roman" w:hAnsi="Times New Roman" w:cs="Times New Roman"/>
          <w:spacing w:val="-2"/>
        </w:rPr>
        <w:t xml:space="preserve"> </w:t>
      </w:r>
      <w:r w:rsidRPr="00636B95">
        <w:rPr>
          <w:rFonts w:ascii="Times New Roman" w:hAnsi="Times New Roman" w:cs="Times New Roman"/>
        </w:rPr>
        <w:t>a</w:t>
      </w:r>
      <w:r w:rsidRPr="00636B95">
        <w:rPr>
          <w:rFonts w:ascii="Times New Roman" w:hAnsi="Times New Roman" w:cs="Times New Roman"/>
          <w:spacing w:val="-4"/>
        </w:rPr>
        <w:t xml:space="preserve"> </w:t>
      </w:r>
      <w:r w:rsidRPr="00636B95">
        <w:rPr>
          <w:rFonts w:ascii="Times New Roman" w:hAnsi="Times New Roman" w:cs="Times New Roman"/>
        </w:rPr>
        <w:t>nation</w:t>
      </w:r>
      <w:r w:rsidRPr="00636B95">
        <w:rPr>
          <w:rFonts w:ascii="Times New Roman" w:hAnsi="Times New Roman" w:cs="Times New Roman"/>
          <w:spacing w:val="-2"/>
        </w:rPr>
        <w:t xml:space="preserve"> </w:t>
      </w:r>
      <w:r w:rsidRPr="00636B95">
        <w:rPr>
          <w:rFonts w:ascii="Times New Roman" w:hAnsi="Times New Roman" w:cs="Times New Roman"/>
        </w:rPr>
        <w:t>which</w:t>
      </w:r>
      <w:r w:rsidRPr="00636B95">
        <w:rPr>
          <w:rFonts w:ascii="Times New Roman" w:hAnsi="Times New Roman" w:cs="Times New Roman"/>
          <w:spacing w:val="-2"/>
        </w:rPr>
        <w:t xml:space="preserve"> </w:t>
      </w:r>
      <w:r w:rsidRPr="00636B95">
        <w:rPr>
          <w:rFonts w:ascii="Times New Roman" w:hAnsi="Times New Roman" w:cs="Times New Roman"/>
        </w:rPr>
        <w:t>genuinely</w:t>
      </w:r>
      <w:r w:rsidRPr="00636B95">
        <w:rPr>
          <w:rFonts w:ascii="Times New Roman" w:hAnsi="Times New Roman" w:cs="Times New Roman"/>
          <w:spacing w:val="-5"/>
        </w:rPr>
        <w:t xml:space="preserve"> </w:t>
      </w:r>
      <w:r w:rsidRPr="00636B95">
        <w:rPr>
          <w:rFonts w:ascii="Times New Roman" w:hAnsi="Times New Roman" w:cs="Times New Roman"/>
        </w:rPr>
        <w:t>values</w:t>
      </w:r>
      <w:r w:rsidRPr="00636B95">
        <w:rPr>
          <w:rFonts w:ascii="Times New Roman" w:hAnsi="Times New Roman" w:cs="Times New Roman"/>
          <w:spacing w:val="-2"/>
        </w:rPr>
        <w:t xml:space="preserve"> </w:t>
      </w:r>
      <w:r w:rsidRPr="00636B95">
        <w:rPr>
          <w:rFonts w:ascii="Times New Roman" w:hAnsi="Times New Roman" w:cs="Times New Roman"/>
        </w:rPr>
        <w:t>–</w:t>
      </w:r>
      <w:r w:rsidRPr="00636B95">
        <w:rPr>
          <w:rFonts w:ascii="Times New Roman" w:hAnsi="Times New Roman" w:cs="Times New Roman"/>
          <w:spacing w:val="-2"/>
        </w:rPr>
        <w:t xml:space="preserve"> </w:t>
      </w:r>
      <w:r w:rsidRPr="00636B95">
        <w:rPr>
          <w:rFonts w:ascii="Times New Roman" w:hAnsi="Times New Roman" w:cs="Times New Roman"/>
        </w:rPr>
        <w:t>and</w:t>
      </w:r>
      <w:r w:rsidRPr="00636B95">
        <w:rPr>
          <w:rFonts w:ascii="Times New Roman" w:hAnsi="Times New Roman" w:cs="Times New Roman"/>
          <w:spacing w:val="-2"/>
        </w:rPr>
        <w:t xml:space="preserve"> </w:t>
      </w:r>
      <w:r w:rsidRPr="00636B95">
        <w:rPr>
          <w:rFonts w:ascii="Times New Roman" w:hAnsi="Times New Roman" w:cs="Times New Roman"/>
        </w:rPr>
        <w:t>vigorously</w:t>
      </w:r>
      <w:r w:rsidRPr="00636B95">
        <w:rPr>
          <w:rFonts w:ascii="Times New Roman" w:hAnsi="Times New Roman" w:cs="Times New Roman"/>
          <w:spacing w:val="-5"/>
        </w:rPr>
        <w:t xml:space="preserve"> </w:t>
      </w:r>
      <w:r w:rsidRPr="00636B95">
        <w:rPr>
          <w:rFonts w:ascii="Times New Roman" w:hAnsi="Times New Roman" w:cs="Times New Roman"/>
        </w:rPr>
        <w:t>upholds</w:t>
      </w:r>
      <w:r w:rsidRPr="00636B95">
        <w:rPr>
          <w:rFonts w:ascii="Times New Roman" w:hAnsi="Times New Roman" w:cs="Times New Roman"/>
          <w:spacing w:val="-2"/>
        </w:rPr>
        <w:t xml:space="preserve"> </w:t>
      </w:r>
      <w:r w:rsidRPr="00636B95">
        <w:rPr>
          <w:rFonts w:ascii="Times New Roman" w:hAnsi="Times New Roman" w:cs="Times New Roman"/>
        </w:rPr>
        <w:t>–</w:t>
      </w:r>
      <w:r w:rsidRPr="00636B95">
        <w:rPr>
          <w:rFonts w:ascii="Times New Roman" w:hAnsi="Times New Roman" w:cs="Times New Roman"/>
          <w:spacing w:val="-2"/>
        </w:rPr>
        <w:t xml:space="preserve"> </w:t>
      </w:r>
      <w:r w:rsidRPr="00636B95">
        <w:rPr>
          <w:rFonts w:ascii="Times New Roman" w:hAnsi="Times New Roman" w:cs="Times New Roman"/>
        </w:rPr>
        <w:t>the</w:t>
      </w:r>
      <w:r w:rsidRPr="00636B95">
        <w:rPr>
          <w:rFonts w:ascii="Times New Roman" w:hAnsi="Times New Roman" w:cs="Times New Roman"/>
          <w:spacing w:val="-2"/>
        </w:rPr>
        <w:t xml:space="preserve"> </w:t>
      </w:r>
      <w:r w:rsidRPr="00636B95">
        <w:rPr>
          <w:rFonts w:ascii="Times New Roman" w:hAnsi="Times New Roman" w:cs="Times New Roman"/>
        </w:rPr>
        <w:t>presumption of innocence, restraint in the use of imprisonment and such fundamental principles as fairness and equality. Indeed, both legislative amendments and actual policy/practices over the last 4 decades would</w:t>
      </w:r>
      <w:r w:rsidRPr="00636B95">
        <w:rPr>
          <w:rFonts w:ascii="Times New Roman" w:hAnsi="Times New Roman" w:cs="Times New Roman"/>
          <w:spacing w:val="-1"/>
        </w:rPr>
        <w:t xml:space="preserve"> </w:t>
      </w:r>
      <w:r w:rsidRPr="00636B95">
        <w:rPr>
          <w:rFonts w:ascii="Times New Roman" w:hAnsi="Times New Roman" w:cs="Times New Roman"/>
        </w:rPr>
        <w:t>seem</w:t>
      </w:r>
      <w:r w:rsidRPr="00636B95">
        <w:rPr>
          <w:rFonts w:ascii="Times New Roman" w:hAnsi="Times New Roman" w:cs="Times New Roman"/>
          <w:spacing w:val="-5"/>
        </w:rPr>
        <w:t xml:space="preserve"> </w:t>
      </w:r>
      <w:r w:rsidRPr="00636B95">
        <w:rPr>
          <w:rFonts w:ascii="Times New Roman" w:hAnsi="Times New Roman" w:cs="Times New Roman"/>
        </w:rPr>
        <w:t>to</w:t>
      </w:r>
      <w:r w:rsidRPr="00636B95">
        <w:rPr>
          <w:rFonts w:ascii="Times New Roman" w:hAnsi="Times New Roman" w:cs="Times New Roman"/>
          <w:spacing w:val="-1"/>
        </w:rPr>
        <w:t xml:space="preserve"> </w:t>
      </w:r>
      <w:r w:rsidRPr="00636B95">
        <w:rPr>
          <w:rFonts w:ascii="Times New Roman" w:hAnsi="Times New Roman" w:cs="Times New Roman"/>
        </w:rPr>
        <w:t>suggest that</w:t>
      </w:r>
      <w:r w:rsidRPr="00636B95">
        <w:rPr>
          <w:rFonts w:ascii="Times New Roman" w:hAnsi="Times New Roman" w:cs="Times New Roman"/>
          <w:spacing w:val="-3"/>
        </w:rPr>
        <w:t xml:space="preserve"> </w:t>
      </w:r>
      <w:r w:rsidRPr="00636B95">
        <w:rPr>
          <w:rFonts w:ascii="Times New Roman" w:hAnsi="Times New Roman" w:cs="Times New Roman"/>
        </w:rPr>
        <w:t>we</w:t>
      </w:r>
      <w:r w:rsidRPr="00636B95">
        <w:rPr>
          <w:rFonts w:ascii="Times New Roman" w:hAnsi="Times New Roman" w:cs="Times New Roman"/>
          <w:spacing w:val="-1"/>
        </w:rPr>
        <w:t xml:space="preserve"> </w:t>
      </w:r>
      <w:r w:rsidRPr="00636B95">
        <w:rPr>
          <w:rFonts w:ascii="Times New Roman" w:hAnsi="Times New Roman" w:cs="Times New Roman"/>
        </w:rPr>
        <w:t>are</w:t>
      </w:r>
      <w:r w:rsidRPr="00636B95">
        <w:rPr>
          <w:rFonts w:ascii="Times New Roman" w:hAnsi="Times New Roman" w:cs="Times New Roman"/>
          <w:spacing w:val="-3"/>
        </w:rPr>
        <w:t xml:space="preserve"> </w:t>
      </w:r>
      <w:r w:rsidRPr="00636B95">
        <w:rPr>
          <w:rFonts w:ascii="Times New Roman" w:hAnsi="Times New Roman" w:cs="Times New Roman"/>
        </w:rPr>
        <w:t>returning</w:t>
      </w:r>
      <w:r w:rsidRPr="00636B95">
        <w:rPr>
          <w:rFonts w:ascii="Times New Roman" w:hAnsi="Times New Roman" w:cs="Times New Roman"/>
          <w:spacing w:val="-4"/>
        </w:rPr>
        <w:t xml:space="preserve"> </w:t>
      </w:r>
      <w:r w:rsidRPr="00636B95">
        <w:rPr>
          <w:rFonts w:ascii="Times New Roman" w:hAnsi="Times New Roman" w:cs="Times New Roman"/>
        </w:rPr>
        <w:t>–</w:t>
      </w:r>
      <w:r w:rsidRPr="00636B95">
        <w:rPr>
          <w:rFonts w:ascii="Times New Roman" w:hAnsi="Times New Roman" w:cs="Times New Roman"/>
          <w:spacing w:val="-1"/>
        </w:rPr>
        <w:t xml:space="preserve"> </w:t>
      </w:r>
      <w:r w:rsidRPr="00636B95">
        <w:rPr>
          <w:rFonts w:ascii="Times New Roman" w:hAnsi="Times New Roman" w:cs="Times New Roman"/>
        </w:rPr>
        <w:t>in</w:t>
      </w:r>
      <w:r w:rsidRPr="00636B95">
        <w:rPr>
          <w:rFonts w:ascii="Times New Roman" w:hAnsi="Times New Roman" w:cs="Times New Roman"/>
          <w:spacing w:val="-4"/>
        </w:rPr>
        <w:t xml:space="preserve"> </w:t>
      </w:r>
      <w:proofErr w:type="gramStart"/>
      <w:r w:rsidRPr="00636B95">
        <w:rPr>
          <w:rFonts w:ascii="Times New Roman" w:hAnsi="Times New Roman" w:cs="Times New Roman"/>
        </w:rPr>
        <w:t>a</w:t>
      </w:r>
      <w:r w:rsidRPr="00636B95">
        <w:rPr>
          <w:rFonts w:ascii="Times New Roman" w:hAnsi="Times New Roman" w:cs="Times New Roman"/>
          <w:spacing w:val="-1"/>
        </w:rPr>
        <w:t xml:space="preserve"> </w:t>
      </w:r>
      <w:r w:rsidRPr="00636B95">
        <w:rPr>
          <w:rFonts w:ascii="Times New Roman" w:hAnsi="Times New Roman" w:cs="Times New Roman"/>
        </w:rPr>
        <w:t>number of</w:t>
      </w:r>
      <w:proofErr w:type="gramEnd"/>
      <w:r w:rsidRPr="00636B95">
        <w:rPr>
          <w:rFonts w:ascii="Times New Roman" w:hAnsi="Times New Roman" w:cs="Times New Roman"/>
        </w:rPr>
        <w:t xml:space="preserve"> important ways</w:t>
      </w:r>
      <w:r w:rsidRPr="00636B95">
        <w:rPr>
          <w:rFonts w:ascii="Times New Roman" w:hAnsi="Times New Roman" w:cs="Times New Roman"/>
          <w:spacing w:val="-1"/>
        </w:rPr>
        <w:t xml:space="preserve"> </w:t>
      </w:r>
      <w:r w:rsidRPr="00636B95">
        <w:rPr>
          <w:rFonts w:ascii="Times New Roman" w:hAnsi="Times New Roman" w:cs="Times New Roman"/>
        </w:rPr>
        <w:t>–</w:t>
      </w:r>
      <w:r w:rsidRPr="00636B95">
        <w:rPr>
          <w:rFonts w:ascii="Times New Roman" w:hAnsi="Times New Roman" w:cs="Times New Roman"/>
          <w:spacing w:val="-3"/>
        </w:rPr>
        <w:t xml:space="preserve"> </w:t>
      </w:r>
      <w:r w:rsidRPr="00636B95">
        <w:rPr>
          <w:rFonts w:ascii="Times New Roman" w:hAnsi="Times New Roman" w:cs="Times New Roman"/>
        </w:rPr>
        <w:t>to</w:t>
      </w:r>
      <w:r w:rsidRPr="00636B95">
        <w:rPr>
          <w:rFonts w:ascii="Times New Roman" w:hAnsi="Times New Roman" w:cs="Times New Roman"/>
          <w:spacing w:val="-4"/>
        </w:rPr>
        <w:t xml:space="preserve"> </w:t>
      </w:r>
      <w:r w:rsidRPr="00636B95">
        <w:rPr>
          <w:rFonts w:ascii="Times New Roman" w:hAnsi="Times New Roman" w:cs="Times New Roman"/>
        </w:rPr>
        <w:t>a</w:t>
      </w:r>
      <w:r w:rsidRPr="00636B95">
        <w:rPr>
          <w:rFonts w:ascii="Times New Roman" w:hAnsi="Times New Roman" w:cs="Times New Roman"/>
          <w:spacing w:val="-1"/>
        </w:rPr>
        <w:t xml:space="preserve"> </w:t>
      </w:r>
      <w:r w:rsidRPr="00636B95">
        <w:rPr>
          <w:rFonts w:ascii="Times New Roman" w:hAnsi="Times New Roman" w:cs="Times New Roman"/>
        </w:rPr>
        <w:t>past in</w:t>
      </w:r>
      <w:r w:rsidRPr="00636B95">
        <w:rPr>
          <w:rFonts w:ascii="Times New Roman" w:hAnsi="Times New Roman" w:cs="Times New Roman"/>
          <w:spacing w:val="-4"/>
        </w:rPr>
        <w:t xml:space="preserve"> </w:t>
      </w:r>
      <w:r w:rsidRPr="00636B95">
        <w:rPr>
          <w:rFonts w:ascii="Times New Roman" w:hAnsi="Times New Roman" w:cs="Times New Roman"/>
        </w:rPr>
        <w:t>which</w:t>
      </w:r>
      <w:r w:rsidRPr="00636B95">
        <w:rPr>
          <w:rFonts w:ascii="Times New Roman" w:hAnsi="Times New Roman" w:cs="Times New Roman"/>
          <w:spacing w:val="-1"/>
        </w:rPr>
        <w:t xml:space="preserve"> </w:t>
      </w:r>
      <w:r w:rsidRPr="00636B95">
        <w:rPr>
          <w:rFonts w:ascii="Times New Roman" w:hAnsi="Times New Roman" w:cs="Times New Roman"/>
        </w:rPr>
        <w:t>pre- trial detention could be characterized, at least to some degree, as excessive, unfair and inequitable.</w:t>
      </w:r>
      <w:r w:rsidRPr="00636B95">
        <w:rPr>
          <w:rStyle w:val="FootnoteReference"/>
          <w:rFonts w:ascii="Times New Roman" w:hAnsi="Times New Roman" w:cs="Times New Roman"/>
        </w:rPr>
        <w:footnoteReference w:id="10"/>
      </w:r>
    </w:p>
    <w:p w14:paraId="44065713" w14:textId="77777777" w:rsidR="003D59F4" w:rsidRPr="00636B95" w:rsidRDefault="003D59F4" w:rsidP="00585C25">
      <w:pPr>
        <w:rPr>
          <w:rFonts w:ascii="Times New Roman" w:hAnsi="Times New Roman" w:cs="Times New Roman"/>
          <w:b/>
          <w:bCs/>
        </w:rPr>
      </w:pPr>
    </w:p>
    <w:p w14:paraId="78DC3832" w14:textId="3F645D44" w:rsidR="003D59F4" w:rsidRPr="00B80C69" w:rsidRDefault="00B80C69" w:rsidP="003D59F4">
      <w:pPr>
        <w:rPr>
          <w:rFonts w:ascii="Times New Roman" w:hAnsi="Times New Roman" w:cs="Times New Roman"/>
          <w:b/>
          <w:bCs/>
          <w:i/>
          <w:iCs/>
        </w:rPr>
      </w:pPr>
      <w:r>
        <w:rPr>
          <w:rFonts w:ascii="Times New Roman" w:hAnsi="Times New Roman" w:cs="Times New Roman"/>
          <w:b/>
          <w:bCs/>
          <w:i/>
          <w:iCs/>
        </w:rPr>
        <w:t xml:space="preserve">5) </w:t>
      </w:r>
      <w:r w:rsidR="003D59F4" w:rsidRPr="00B80C69">
        <w:rPr>
          <w:rFonts w:ascii="Times New Roman" w:hAnsi="Times New Roman" w:cs="Times New Roman"/>
          <w:b/>
          <w:bCs/>
          <w:i/>
          <w:iCs/>
        </w:rPr>
        <w:t>Predicting risk</w:t>
      </w:r>
    </w:p>
    <w:p w14:paraId="74EA4884" w14:textId="0D506132" w:rsidR="003D59F4" w:rsidRPr="00636B95" w:rsidRDefault="003D59F4" w:rsidP="003D59F4">
      <w:pPr>
        <w:pStyle w:val="BodyText"/>
        <w:rPr>
          <w:sz w:val="24"/>
          <w:szCs w:val="24"/>
        </w:rPr>
      </w:pPr>
      <w:r w:rsidRPr="00636B95">
        <w:rPr>
          <w:sz w:val="24"/>
          <w:szCs w:val="24"/>
        </w:rPr>
        <w:t xml:space="preserve">Our criminal justice system cannot and should not be expected to identify, </w:t>
      </w:r>
      <w:proofErr w:type="gramStart"/>
      <w:r w:rsidRPr="00636B95">
        <w:rPr>
          <w:sz w:val="24"/>
          <w:szCs w:val="24"/>
        </w:rPr>
        <w:t>address</w:t>
      </w:r>
      <w:proofErr w:type="gramEnd"/>
      <w:r w:rsidRPr="00636B95">
        <w:rPr>
          <w:sz w:val="24"/>
          <w:szCs w:val="24"/>
        </w:rPr>
        <w:t xml:space="preserve"> and eliminate all future risks. There</w:t>
      </w:r>
      <w:r w:rsidRPr="00636B95">
        <w:rPr>
          <w:spacing w:val="-3"/>
          <w:sz w:val="24"/>
          <w:szCs w:val="24"/>
        </w:rPr>
        <w:t xml:space="preserve"> </w:t>
      </w:r>
      <w:r w:rsidRPr="00636B95">
        <w:rPr>
          <w:sz w:val="24"/>
          <w:szCs w:val="24"/>
        </w:rPr>
        <w:t>is</w:t>
      </w:r>
      <w:r w:rsidRPr="00636B95">
        <w:rPr>
          <w:spacing w:val="-1"/>
          <w:sz w:val="24"/>
          <w:szCs w:val="24"/>
        </w:rPr>
        <w:t xml:space="preserve"> </w:t>
      </w:r>
      <w:r w:rsidRPr="00636B95">
        <w:rPr>
          <w:sz w:val="24"/>
          <w:szCs w:val="24"/>
        </w:rPr>
        <w:t>no</w:t>
      </w:r>
      <w:r w:rsidRPr="00636B95">
        <w:rPr>
          <w:spacing w:val="-1"/>
          <w:sz w:val="24"/>
          <w:szCs w:val="24"/>
        </w:rPr>
        <w:t xml:space="preserve"> </w:t>
      </w:r>
      <w:r w:rsidRPr="00636B95">
        <w:rPr>
          <w:sz w:val="24"/>
          <w:szCs w:val="24"/>
        </w:rPr>
        <w:t>reliable</w:t>
      </w:r>
      <w:r w:rsidRPr="00636B95">
        <w:rPr>
          <w:spacing w:val="-1"/>
          <w:sz w:val="24"/>
          <w:szCs w:val="24"/>
        </w:rPr>
        <w:t xml:space="preserve"> </w:t>
      </w:r>
      <w:r w:rsidRPr="00636B95">
        <w:rPr>
          <w:sz w:val="24"/>
          <w:szCs w:val="24"/>
        </w:rPr>
        <w:t>way</w:t>
      </w:r>
      <w:r w:rsidRPr="00636B95">
        <w:rPr>
          <w:spacing w:val="-4"/>
          <w:sz w:val="24"/>
          <w:szCs w:val="24"/>
        </w:rPr>
        <w:t xml:space="preserve"> </w:t>
      </w:r>
      <w:r w:rsidRPr="00636B95">
        <w:rPr>
          <w:sz w:val="24"/>
          <w:szCs w:val="24"/>
        </w:rPr>
        <w:t>to</w:t>
      </w:r>
      <w:r w:rsidRPr="00636B95">
        <w:rPr>
          <w:spacing w:val="-4"/>
          <w:sz w:val="24"/>
          <w:szCs w:val="24"/>
        </w:rPr>
        <w:t xml:space="preserve"> </w:t>
      </w:r>
      <w:r w:rsidRPr="00636B95">
        <w:rPr>
          <w:sz w:val="24"/>
          <w:szCs w:val="24"/>
        </w:rPr>
        <w:t>predict</w:t>
      </w:r>
      <w:r w:rsidRPr="00636B95">
        <w:rPr>
          <w:spacing w:val="-3"/>
          <w:sz w:val="24"/>
          <w:szCs w:val="24"/>
        </w:rPr>
        <w:t xml:space="preserve"> </w:t>
      </w:r>
      <w:r w:rsidRPr="00636B95">
        <w:rPr>
          <w:sz w:val="24"/>
          <w:szCs w:val="24"/>
        </w:rPr>
        <w:t>who</w:t>
      </w:r>
      <w:r w:rsidRPr="00636B95">
        <w:rPr>
          <w:spacing w:val="-1"/>
          <w:sz w:val="24"/>
          <w:szCs w:val="24"/>
        </w:rPr>
        <w:t xml:space="preserve"> </w:t>
      </w:r>
      <w:r w:rsidRPr="00636B95">
        <w:rPr>
          <w:sz w:val="24"/>
          <w:szCs w:val="24"/>
        </w:rPr>
        <w:t>will go</w:t>
      </w:r>
      <w:r w:rsidRPr="00636B95">
        <w:rPr>
          <w:spacing w:val="-1"/>
          <w:sz w:val="24"/>
          <w:szCs w:val="24"/>
        </w:rPr>
        <w:t xml:space="preserve"> </w:t>
      </w:r>
      <w:r w:rsidRPr="00636B95">
        <w:rPr>
          <w:sz w:val="24"/>
          <w:szCs w:val="24"/>
        </w:rPr>
        <w:t>on</w:t>
      </w:r>
      <w:r w:rsidRPr="00636B95">
        <w:rPr>
          <w:spacing w:val="-4"/>
          <w:sz w:val="24"/>
          <w:szCs w:val="24"/>
        </w:rPr>
        <w:t xml:space="preserve"> </w:t>
      </w:r>
      <w:r w:rsidRPr="00636B95">
        <w:rPr>
          <w:sz w:val="24"/>
          <w:szCs w:val="24"/>
        </w:rPr>
        <w:t>to</w:t>
      </w:r>
      <w:r w:rsidRPr="00636B95">
        <w:rPr>
          <w:spacing w:val="-1"/>
          <w:sz w:val="24"/>
          <w:szCs w:val="24"/>
        </w:rPr>
        <w:t xml:space="preserve"> </w:t>
      </w:r>
      <w:r w:rsidRPr="00636B95">
        <w:rPr>
          <w:sz w:val="24"/>
          <w:szCs w:val="24"/>
        </w:rPr>
        <w:t>commit crimes</w:t>
      </w:r>
      <w:r w:rsidRPr="00636B95">
        <w:rPr>
          <w:spacing w:val="-1"/>
          <w:sz w:val="24"/>
          <w:szCs w:val="24"/>
        </w:rPr>
        <w:t xml:space="preserve"> </w:t>
      </w:r>
      <w:r w:rsidRPr="00636B95">
        <w:rPr>
          <w:sz w:val="24"/>
          <w:szCs w:val="24"/>
        </w:rPr>
        <w:t>in</w:t>
      </w:r>
      <w:r w:rsidRPr="00636B95">
        <w:rPr>
          <w:spacing w:val="-1"/>
          <w:sz w:val="24"/>
          <w:szCs w:val="24"/>
        </w:rPr>
        <w:t xml:space="preserve"> </w:t>
      </w:r>
      <w:r w:rsidRPr="00636B95">
        <w:rPr>
          <w:sz w:val="24"/>
          <w:szCs w:val="24"/>
        </w:rPr>
        <w:t>general,</w:t>
      </w:r>
      <w:r w:rsidRPr="00636B95">
        <w:rPr>
          <w:spacing w:val="-1"/>
          <w:sz w:val="24"/>
          <w:szCs w:val="24"/>
        </w:rPr>
        <w:t xml:space="preserve"> </w:t>
      </w:r>
      <w:r w:rsidRPr="00636B95">
        <w:rPr>
          <w:sz w:val="24"/>
          <w:szCs w:val="24"/>
        </w:rPr>
        <w:t>or</w:t>
      </w:r>
      <w:r w:rsidRPr="00636B95">
        <w:rPr>
          <w:spacing w:val="-3"/>
          <w:sz w:val="24"/>
          <w:szCs w:val="24"/>
        </w:rPr>
        <w:t xml:space="preserve"> </w:t>
      </w:r>
      <w:r w:rsidRPr="00636B95">
        <w:rPr>
          <w:sz w:val="24"/>
          <w:szCs w:val="24"/>
        </w:rPr>
        <w:t>serious,</w:t>
      </w:r>
      <w:r w:rsidRPr="00636B95">
        <w:rPr>
          <w:spacing w:val="-4"/>
          <w:sz w:val="24"/>
          <w:szCs w:val="24"/>
        </w:rPr>
        <w:t xml:space="preserve"> </w:t>
      </w:r>
      <w:r w:rsidRPr="00636B95">
        <w:rPr>
          <w:sz w:val="24"/>
          <w:szCs w:val="24"/>
        </w:rPr>
        <w:t xml:space="preserve">violent </w:t>
      </w:r>
      <w:proofErr w:type="gramStart"/>
      <w:r w:rsidRPr="00636B95">
        <w:rPr>
          <w:sz w:val="24"/>
          <w:szCs w:val="24"/>
        </w:rPr>
        <w:t>acts</w:t>
      </w:r>
      <w:r w:rsidRPr="00636B95">
        <w:rPr>
          <w:spacing w:val="-3"/>
          <w:sz w:val="24"/>
          <w:szCs w:val="24"/>
        </w:rPr>
        <w:t xml:space="preserve"> </w:t>
      </w:r>
      <w:r w:rsidRPr="00636B95">
        <w:rPr>
          <w:sz w:val="24"/>
          <w:szCs w:val="24"/>
        </w:rPr>
        <w:t>in particular, in</w:t>
      </w:r>
      <w:proofErr w:type="gramEnd"/>
      <w:r w:rsidRPr="00636B95">
        <w:rPr>
          <w:sz w:val="24"/>
          <w:szCs w:val="24"/>
        </w:rPr>
        <w:t xml:space="preserve"> the future. On the contrary, research has shown that attempts to make such predictions are unreliable and discriminatory, especially against Indigenous peoples, Black people, other racialized communities, and women.</w:t>
      </w:r>
      <w:r w:rsidRPr="00636B95">
        <w:rPr>
          <w:rStyle w:val="FootnoteReference"/>
          <w:sz w:val="24"/>
          <w:szCs w:val="24"/>
        </w:rPr>
        <w:footnoteReference w:id="11"/>
      </w:r>
      <w:r w:rsidRPr="00636B95">
        <w:rPr>
          <w:sz w:val="24"/>
          <w:szCs w:val="24"/>
        </w:rPr>
        <w:t xml:space="preserve"> As outlined in British Columbia’s manual for Crown prosecutors:</w:t>
      </w:r>
    </w:p>
    <w:p w14:paraId="5AECDB2D" w14:textId="77777777" w:rsidR="003D59F4" w:rsidRPr="00636B95" w:rsidRDefault="003D59F4" w:rsidP="003D59F4">
      <w:pPr>
        <w:pStyle w:val="BodyText"/>
        <w:spacing w:before="11"/>
        <w:rPr>
          <w:sz w:val="24"/>
          <w:szCs w:val="24"/>
        </w:rPr>
      </w:pPr>
    </w:p>
    <w:p w14:paraId="4BA1247D" w14:textId="3B04BC70" w:rsidR="003D59F4" w:rsidRPr="00636B95" w:rsidRDefault="003D59F4" w:rsidP="003D59F4">
      <w:pPr>
        <w:pStyle w:val="BodyText"/>
        <w:ind w:left="828" w:right="177"/>
        <w:rPr>
          <w:sz w:val="24"/>
          <w:szCs w:val="24"/>
        </w:rPr>
      </w:pPr>
      <w:r w:rsidRPr="00636B95">
        <w:rPr>
          <w:sz w:val="24"/>
          <w:szCs w:val="24"/>
        </w:rPr>
        <w:t xml:space="preserve">The decision whether to oppose or consent to bail, and on what terms, requires Crown Counsel to consider and weigh the competing interests of the accused, the public, and victims. Crown Counsel cannot predict the future actions of the accused with </w:t>
      </w:r>
      <w:r w:rsidRPr="00636B95">
        <w:rPr>
          <w:sz w:val="24"/>
          <w:szCs w:val="24"/>
        </w:rPr>
        <w:lastRenderedPageBreak/>
        <w:t>certainty, and thus cannot eliminate all risks. This</w:t>
      </w:r>
      <w:r w:rsidRPr="00636B95">
        <w:rPr>
          <w:spacing w:val="-3"/>
          <w:sz w:val="24"/>
          <w:szCs w:val="24"/>
        </w:rPr>
        <w:t xml:space="preserve"> </w:t>
      </w:r>
      <w:r w:rsidRPr="00636B95">
        <w:rPr>
          <w:sz w:val="24"/>
          <w:szCs w:val="24"/>
        </w:rPr>
        <w:t>is</w:t>
      </w:r>
      <w:r w:rsidRPr="00636B95">
        <w:rPr>
          <w:spacing w:val="-3"/>
          <w:sz w:val="24"/>
          <w:szCs w:val="24"/>
        </w:rPr>
        <w:t xml:space="preserve"> </w:t>
      </w:r>
      <w:r w:rsidRPr="00636B95">
        <w:rPr>
          <w:sz w:val="24"/>
          <w:szCs w:val="24"/>
        </w:rPr>
        <w:t>inevitable</w:t>
      </w:r>
      <w:r w:rsidRPr="00636B95">
        <w:rPr>
          <w:spacing w:val="-1"/>
          <w:sz w:val="24"/>
          <w:szCs w:val="24"/>
        </w:rPr>
        <w:t xml:space="preserve"> </w:t>
      </w:r>
      <w:r w:rsidRPr="00636B95">
        <w:rPr>
          <w:sz w:val="24"/>
          <w:szCs w:val="24"/>
        </w:rPr>
        <w:t>in</w:t>
      </w:r>
      <w:r w:rsidRPr="00636B95">
        <w:rPr>
          <w:spacing w:val="-4"/>
          <w:sz w:val="24"/>
          <w:szCs w:val="24"/>
        </w:rPr>
        <w:t xml:space="preserve"> </w:t>
      </w:r>
      <w:r w:rsidRPr="00636B95">
        <w:rPr>
          <w:sz w:val="24"/>
          <w:szCs w:val="24"/>
        </w:rPr>
        <w:t>a</w:t>
      </w:r>
      <w:r w:rsidRPr="00636B95">
        <w:rPr>
          <w:spacing w:val="-3"/>
          <w:sz w:val="24"/>
          <w:szCs w:val="24"/>
        </w:rPr>
        <w:t xml:space="preserve"> </w:t>
      </w:r>
      <w:r w:rsidRPr="00636B95">
        <w:rPr>
          <w:sz w:val="24"/>
          <w:szCs w:val="24"/>
        </w:rPr>
        <w:t>justice</w:t>
      </w:r>
      <w:r w:rsidRPr="00636B95">
        <w:rPr>
          <w:spacing w:val="-1"/>
          <w:sz w:val="24"/>
          <w:szCs w:val="24"/>
        </w:rPr>
        <w:t xml:space="preserve"> </w:t>
      </w:r>
      <w:r w:rsidRPr="00636B95">
        <w:rPr>
          <w:sz w:val="24"/>
          <w:szCs w:val="24"/>
        </w:rPr>
        <w:t>system</w:t>
      </w:r>
      <w:r w:rsidRPr="00636B95">
        <w:rPr>
          <w:spacing w:val="-5"/>
          <w:sz w:val="24"/>
          <w:szCs w:val="24"/>
        </w:rPr>
        <w:t xml:space="preserve"> </w:t>
      </w:r>
      <w:r w:rsidRPr="00636B95">
        <w:rPr>
          <w:sz w:val="24"/>
          <w:szCs w:val="24"/>
        </w:rPr>
        <w:t>based</w:t>
      </w:r>
      <w:r w:rsidRPr="00636B95">
        <w:rPr>
          <w:spacing w:val="-1"/>
          <w:sz w:val="24"/>
          <w:szCs w:val="24"/>
        </w:rPr>
        <w:t xml:space="preserve"> </w:t>
      </w:r>
      <w:r w:rsidRPr="00636B95">
        <w:rPr>
          <w:sz w:val="24"/>
          <w:szCs w:val="24"/>
        </w:rPr>
        <w:t>on</w:t>
      </w:r>
      <w:r w:rsidRPr="00636B95">
        <w:rPr>
          <w:spacing w:val="-4"/>
          <w:sz w:val="24"/>
          <w:szCs w:val="24"/>
        </w:rPr>
        <w:t xml:space="preserve"> </w:t>
      </w:r>
      <w:r w:rsidRPr="00636B95">
        <w:rPr>
          <w:sz w:val="24"/>
          <w:szCs w:val="24"/>
        </w:rPr>
        <w:t>the</w:t>
      </w:r>
      <w:r w:rsidRPr="00636B95">
        <w:rPr>
          <w:spacing w:val="-1"/>
          <w:sz w:val="24"/>
          <w:szCs w:val="24"/>
        </w:rPr>
        <w:t xml:space="preserve"> </w:t>
      </w:r>
      <w:r w:rsidRPr="00636B95">
        <w:rPr>
          <w:sz w:val="24"/>
          <w:szCs w:val="24"/>
        </w:rPr>
        <w:t>presumption</w:t>
      </w:r>
      <w:r w:rsidRPr="00636B95">
        <w:rPr>
          <w:spacing w:val="-1"/>
          <w:sz w:val="24"/>
          <w:szCs w:val="24"/>
        </w:rPr>
        <w:t xml:space="preserve"> </w:t>
      </w:r>
      <w:r w:rsidRPr="00636B95">
        <w:rPr>
          <w:sz w:val="24"/>
          <w:szCs w:val="24"/>
        </w:rPr>
        <w:t>of</w:t>
      </w:r>
      <w:r w:rsidRPr="00636B95">
        <w:rPr>
          <w:spacing w:val="-3"/>
          <w:sz w:val="24"/>
          <w:szCs w:val="24"/>
        </w:rPr>
        <w:t xml:space="preserve"> </w:t>
      </w:r>
      <w:r w:rsidRPr="00636B95">
        <w:rPr>
          <w:sz w:val="24"/>
          <w:szCs w:val="24"/>
        </w:rPr>
        <w:t>innocence,</w:t>
      </w:r>
      <w:r w:rsidRPr="00636B95">
        <w:rPr>
          <w:spacing w:val="-1"/>
          <w:sz w:val="24"/>
          <w:szCs w:val="24"/>
        </w:rPr>
        <w:t xml:space="preserve"> </w:t>
      </w:r>
      <w:r w:rsidRPr="00636B95">
        <w:rPr>
          <w:sz w:val="24"/>
          <w:szCs w:val="24"/>
        </w:rPr>
        <w:t>in</w:t>
      </w:r>
      <w:r w:rsidRPr="00636B95">
        <w:rPr>
          <w:spacing w:val="-1"/>
          <w:sz w:val="24"/>
          <w:szCs w:val="24"/>
        </w:rPr>
        <w:t xml:space="preserve"> </w:t>
      </w:r>
      <w:r w:rsidRPr="00636B95">
        <w:rPr>
          <w:sz w:val="24"/>
          <w:szCs w:val="24"/>
        </w:rPr>
        <w:t>which</w:t>
      </w:r>
      <w:r w:rsidRPr="00636B95">
        <w:rPr>
          <w:spacing w:val="-1"/>
          <w:sz w:val="24"/>
          <w:szCs w:val="24"/>
        </w:rPr>
        <w:t xml:space="preserve"> </w:t>
      </w:r>
      <w:r w:rsidRPr="00636B95">
        <w:rPr>
          <w:sz w:val="24"/>
          <w:szCs w:val="24"/>
        </w:rPr>
        <w:t>every</w:t>
      </w:r>
      <w:r w:rsidRPr="00636B95">
        <w:rPr>
          <w:spacing w:val="-4"/>
          <w:sz w:val="24"/>
          <w:szCs w:val="24"/>
        </w:rPr>
        <w:t xml:space="preserve"> </w:t>
      </w:r>
      <w:r w:rsidRPr="00636B95">
        <w:rPr>
          <w:sz w:val="24"/>
          <w:szCs w:val="24"/>
        </w:rPr>
        <w:t>accused person has a fundamental right to reasonable bail.</w:t>
      </w:r>
      <w:r w:rsidRPr="00636B95">
        <w:rPr>
          <w:rStyle w:val="FootnoteReference"/>
          <w:sz w:val="24"/>
          <w:szCs w:val="24"/>
        </w:rPr>
        <w:footnoteReference w:id="12"/>
      </w:r>
      <w:r w:rsidRPr="00636B95">
        <w:rPr>
          <w:sz w:val="24"/>
          <w:szCs w:val="24"/>
        </w:rPr>
        <w:t xml:space="preserve"> </w:t>
      </w:r>
    </w:p>
    <w:p w14:paraId="466CAD73" w14:textId="0001B2C5" w:rsidR="003D59F4" w:rsidRPr="00636B95" w:rsidRDefault="003D59F4" w:rsidP="00585C25">
      <w:pPr>
        <w:rPr>
          <w:rFonts w:ascii="Times New Roman" w:hAnsi="Times New Roman" w:cs="Times New Roman"/>
          <w:b/>
          <w:bCs/>
        </w:rPr>
      </w:pPr>
    </w:p>
    <w:p w14:paraId="498F540F" w14:textId="085AD74B" w:rsidR="003D59F4" w:rsidRPr="00636B95" w:rsidRDefault="003D59F4" w:rsidP="003D59F4">
      <w:pPr>
        <w:pStyle w:val="BodyText"/>
        <w:ind w:right="140"/>
        <w:rPr>
          <w:sz w:val="24"/>
          <w:szCs w:val="24"/>
        </w:rPr>
      </w:pPr>
      <w:r w:rsidRPr="00636B95">
        <w:rPr>
          <w:sz w:val="24"/>
          <w:szCs w:val="24"/>
        </w:rPr>
        <w:t>A</w:t>
      </w:r>
      <w:r w:rsidRPr="00636B95">
        <w:rPr>
          <w:spacing w:val="-3"/>
          <w:sz w:val="24"/>
          <w:szCs w:val="24"/>
        </w:rPr>
        <w:t xml:space="preserve"> </w:t>
      </w:r>
      <w:r w:rsidRPr="00636B95">
        <w:rPr>
          <w:sz w:val="24"/>
          <w:szCs w:val="24"/>
        </w:rPr>
        <w:t>more</w:t>
      </w:r>
      <w:r w:rsidRPr="00636B95">
        <w:rPr>
          <w:spacing w:val="-2"/>
          <w:sz w:val="24"/>
          <w:szCs w:val="24"/>
        </w:rPr>
        <w:t xml:space="preserve"> </w:t>
      </w:r>
      <w:r w:rsidRPr="00636B95">
        <w:rPr>
          <w:sz w:val="24"/>
          <w:szCs w:val="24"/>
        </w:rPr>
        <w:t>risk-averse</w:t>
      </w:r>
      <w:r w:rsidRPr="00636B95">
        <w:rPr>
          <w:spacing w:val="-2"/>
          <w:sz w:val="24"/>
          <w:szCs w:val="24"/>
        </w:rPr>
        <w:t xml:space="preserve"> </w:t>
      </w:r>
      <w:r w:rsidRPr="00636B95">
        <w:rPr>
          <w:sz w:val="24"/>
          <w:szCs w:val="24"/>
        </w:rPr>
        <w:t>approach</w:t>
      </w:r>
      <w:r w:rsidRPr="00636B95">
        <w:rPr>
          <w:spacing w:val="-2"/>
          <w:sz w:val="24"/>
          <w:szCs w:val="24"/>
        </w:rPr>
        <w:t xml:space="preserve"> </w:t>
      </w:r>
      <w:r w:rsidRPr="00636B95">
        <w:rPr>
          <w:sz w:val="24"/>
          <w:szCs w:val="24"/>
        </w:rPr>
        <w:t>will</w:t>
      </w:r>
      <w:r w:rsidRPr="00636B95">
        <w:rPr>
          <w:spacing w:val="-1"/>
          <w:sz w:val="24"/>
          <w:szCs w:val="24"/>
        </w:rPr>
        <w:t xml:space="preserve"> </w:t>
      </w:r>
      <w:r w:rsidRPr="00636B95">
        <w:rPr>
          <w:sz w:val="24"/>
          <w:szCs w:val="24"/>
        </w:rPr>
        <w:t>inevitably</w:t>
      </w:r>
      <w:r w:rsidRPr="00636B95">
        <w:rPr>
          <w:spacing w:val="-5"/>
          <w:sz w:val="24"/>
          <w:szCs w:val="24"/>
        </w:rPr>
        <w:t xml:space="preserve"> </w:t>
      </w:r>
      <w:r w:rsidRPr="00636B95">
        <w:rPr>
          <w:sz w:val="24"/>
          <w:szCs w:val="24"/>
        </w:rPr>
        <w:t>result</w:t>
      </w:r>
      <w:r w:rsidRPr="00636B95">
        <w:rPr>
          <w:spacing w:val="-1"/>
          <w:sz w:val="24"/>
          <w:szCs w:val="24"/>
        </w:rPr>
        <w:t xml:space="preserve"> </w:t>
      </w:r>
      <w:r w:rsidRPr="00636B95">
        <w:rPr>
          <w:sz w:val="24"/>
          <w:szCs w:val="24"/>
        </w:rPr>
        <w:t>in</w:t>
      </w:r>
      <w:r w:rsidRPr="00636B95">
        <w:rPr>
          <w:spacing w:val="-2"/>
          <w:sz w:val="24"/>
          <w:szCs w:val="24"/>
        </w:rPr>
        <w:t xml:space="preserve"> </w:t>
      </w:r>
      <w:r w:rsidRPr="00636B95">
        <w:rPr>
          <w:sz w:val="24"/>
          <w:szCs w:val="24"/>
        </w:rPr>
        <w:t>more</w:t>
      </w:r>
      <w:r w:rsidRPr="00636B95">
        <w:rPr>
          <w:spacing w:val="-2"/>
          <w:sz w:val="24"/>
          <w:szCs w:val="24"/>
        </w:rPr>
        <w:t xml:space="preserve"> </w:t>
      </w:r>
      <w:r w:rsidRPr="00636B95">
        <w:rPr>
          <w:sz w:val="24"/>
          <w:szCs w:val="24"/>
        </w:rPr>
        <w:t>detentions</w:t>
      </w:r>
      <w:r w:rsidRPr="00636B95">
        <w:rPr>
          <w:spacing w:val="-2"/>
          <w:sz w:val="24"/>
          <w:szCs w:val="24"/>
        </w:rPr>
        <w:t xml:space="preserve"> </w:t>
      </w:r>
      <w:r w:rsidRPr="00636B95">
        <w:rPr>
          <w:sz w:val="24"/>
          <w:szCs w:val="24"/>
        </w:rPr>
        <w:t>–</w:t>
      </w:r>
      <w:r w:rsidRPr="00636B95">
        <w:rPr>
          <w:spacing w:val="-4"/>
          <w:sz w:val="24"/>
          <w:szCs w:val="24"/>
        </w:rPr>
        <w:t xml:space="preserve"> </w:t>
      </w:r>
      <w:r w:rsidRPr="00636B95">
        <w:rPr>
          <w:sz w:val="24"/>
          <w:szCs w:val="24"/>
        </w:rPr>
        <w:t>including</w:t>
      </w:r>
      <w:r w:rsidRPr="00636B95">
        <w:rPr>
          <w:spacing w:val="-5"/>
          <w:sz w:val="24"/>
          <w:szCs w:val="24"/>
        </w:rPr>
        <w:t xml:space="preserve"> </w:t>
      </w:r>
      <w:r w:rsidRPr="00636B95">
        <w:rPr>
          <w:sz w:val="24"/>
          <w:szCs w:val="24"/>
        </w:rPr>
        <w:t>imprisoning</w:t>
      </w:r>
      <w:r w:rsidRPr="00636B95">
        <w:rPr>
          <w:spacing w:val="-5"/>
          <w:sz w:val="24"/>
          <w:szCs w:val="24"/>
        </w:rPr>
        <w:t xml:space="preserve"> </w:t>
      </w:r>
      <w:r w:rsidRPr="00636B95">
        <w:rPr>
          <w:sz w:val="24"/>
          <w:szCs w:val="24"/>
        </w:rPr>
        <w:t>people who do not genuinely pose a risk to public safety.</w:t>
      </w:r>
    </w:p>
    <w:p w14:paraId="092E1331" w14:textId="77777777" w:rsidR="003D59F4" w:rsidRPr="00636B95" w:rsidRDefault="003D59F4" w:rsidP="00585C25">
      <w:pPr>
        <w:rPr>
          <w:rFonts w:ascii="Times New Roman" w:hAnsi="Times New Roman" w:cs="Times New Roman"/>
          <w:b/>
          <w:bCs/>
        </w:rPr>
      </w:pPr>
    </w:p>
    <w:p w14:paraId="504F69CF" w14:textId="77777777" w:rsidR="003D59F4" w:rsidRPr="00636B95" w:rsidRDefault="003D59F4" w:rsidP="00585C25">
      <w:pPr>
        <w:rPr>
          <w:rFonts w:ascii="Times New Roman" w:hAnsi="Times New Roman" w:cs="Times New Roman"/>
          <w:b/>
          <w:bCs/>
        </w:rPr>
      </w:pPr>
    </w:p>
    <w:p w14:paraId="37A20105" w14:textId="79B09F73" w:rsidR="003D59F4" w:rsidRPr="001322F8" w:rsidRDefault="00B80C69" w:rsidP="001322F8">
      <w:pPr>
        <w:rPr>
          <w:rFonts w:ascii="Times New Roman" w:hAnsi="Times New Roman" w:cs="Times New Roman"/>
          <w:b/>
          <w:bCs/>
          <w:i/>
          <w:iCs/>
        </w:rPr>
      </w:pPr>
      <w:r w:rsidRPr="001322F8">
        <w:rPr>
          <w:rFonts w:ascii="Times New Roman" w:hAnsi="Times New Roman" w:cs="Times New Roman"/>
          <w:b/>
          <w:bCs/>
          <w:i/>
          <w:iCs/>
        </w:rPr>
        <w:t xml:space="preserve">6) </w:t>
      </w:r>
      <w:r w:rsidR="003D59F4" w:rsidRPr="001322F8">
        <w:rPr>
          <w:rFonts w:ascii="Times New Roman" w:hAnsi="Times New Roman" w:cs="Times New Roman"/>
          <w:b/>
          <w:bCs/>
          <w:i/>
          <w:iCs/>
        </w:rPr>
        <w:t>Short-term versus long-term public safety</w:t>
      </w:r>
    </w:p>
    <w:p w14:paraId="10ABEC76" w14:textId="3B55DA87" w:rsidR="003D59F4" w:rsidRPr="001322F8" w:rsidRDefault="00B80C69" w:rsidP="001322F8">
      <w:pPr>
        <w:pStyle w:val="NormalWeb"/>
        <w:spacing w:before="0" w:beforeAutospacing="0" w:after="0" w:afterAutospacing="0"/>
        <w:textAlignment w:val="baseline"/>
      </w:pPr>
      <w:r w:rsidRPr="001322F8">
        <w:t>Keeping an accused in pre-trial detention removes them from the community and may provide some short-term public safety. That protection however is temporary and is undermined by longer-term negative public safety outcomes.</w:t>
      </w:r>
      <w:r w:rsidRPr="001322F8">
        <w:t xml:space="preserve"> </w:t>
      </w:r>
      <w:r w:rsidRPr="001322F8">
        <w:t xml:space="preserve">Custody </w:t>
      </w:r>
      <w:r w:rsidRPr="001322F8">
        <w:t>is</w:t>
      </w:r>
      <w:r w:rsidRPr="001322F8">
        <w:t xml:space="preserve"> criminogenic. Even short periods of time make it more, not less, likely someone will commit offences in the future.</w:t>
      </w:r>
      <w:r w:rsidR="003D59F4" w:rsidRPr="001322F8">
        <w:rPr>
          <w:rStyle w:val="FootnoteReference"/>
        </w:rPr>
        <w:footnoteReference w:id="13"/>
      </w:r>
      <w:r w:rsidR="003D59F4" w:rsidRPr="001322F8">
        <w:t xml:space="preserve"> There are many reasons for this. Conditions</w:t>
      </w:r>
      <w:r w:rsidR="003D59F4" w:rsidRPr="001322F8">
        <w:t xml:space="preserve"> in </w:t>
      </w:r>
      <w:r w:rsidR="003D59F4" w:rsidRPr="001322F8">
        <w:t>pre-trial detention are overcrowded, harsh and dangerous,</w:t>
      </w:r>
      <w:r w:rsidR="003D59F4" w:rsidRPr="001322F8">
        <w:rPr>
          <w:rStyle w:val="FootnoteReference"/>
        </w:rPr>
        <w:footnoteReference w:id="14"/>
      </w:r>
      <w:r w:rsidR="003D59F4" w:rsidRPr="001322F8">
        <w:t xml:space="preserve"> </w:t>
      </w:r>
      <w:r w:rsidR="003D59F4" w:rsidRPr="001322F8">
        <w:t>with rehabilitative programs being virtually non- existent.</w:t>
      </w:r>
      <w:r w:rsidR="003D59F4" w:rsidRPr="001322F8">
        <w:rPr>
          <w:spacing w:val="-2"/>
        </w:rPr>
        <w:t xml:space="preserve"> </w:t>
      </w:r>
      <w:r w:rsidRPr="001322F8">
        <w:t xml:space="preserve">Removing individuals from the broader community is intensely destabilizing, disrupting connections to the community, </w:t>
      </w:r>
      <w:proofErr w:type="gramStart"/>
      <w:r w:rsidRPr="001322F8">
        <w:t>family</w:t>
      </w:r>
      <w:proofErr w:type="gramEnd"/>
      <w:r w:rsidRPr="001322F8">
        <w:t xml:space="preserve"> and social supports</w:t>
      </w:r>
      <w:r w:rsidR="003D59F4" w:rsidRPr="001322F8">
        <w:t>.</w:t>
      </w:r>
      <w:r w:rsidR="003D59F4" w:rsidRPr="001322F8">
        <w:rPr>
          <w:rStyle w:val="FootnoteReference"/>
        </w:rPr>
        <w:footnoteReference w:id="15"/>
      </w:r>
    </w:p>
    <w:p w14:paraId="0F6C4D34" w14:textId="77777777" w:rsidR="003D59F4" w:rsidRPr="00636B95" w:rsidRDefault="003D59F4" w:rsidP="00585C25">
      <w:pPr>
        <w:rPr>
          <w:rFonts w:ascii="Times New Roman" w:hAnsi="Times New Roman" w:cs="Times New Roman"/>
          <w:b/>
          <w:bCs/>
        </w:rPr>
      </w:pPr>
    </w:p>
    <w:p w14:paraId="03A01A9B" w14:textId="5B04FA9E" w:rsidR="003D59F4" w:rsidRPr="00017C25" w:rsidRDefault="00017C25" w:rsidP="00585C25">
      <w:pPr>
        <w:rPr>
          <w:rFonts w:ascii="Times New Roman" w:hAnsi="Times New Roman" w:cs="Times New Roman"/>
          <w:b/>
          <w:bCs/>
          <w:i/>
          <w:iCs/>
        </w:rPr>
      </w:pPr>
      <w:r w:rsidRPr="00017C25">
        <w:rPr>
          <w:rFonts w:ascii="Times New Roman" w:hAnsi="Times New Roman" w:cs="Times New Roman"/>
          <w:b/>
          <w:bCs/>
          <w:i/>
          <w:iCs/>
        </w:rPr>
        <w:t xml:space="preserve">7) </w:t>
      </w:r>
      <w:r w:rsidR="003D59F4" w:rsidRPr="00017C25">
        <w:rPr>
          <w:rFonts w:ascii="Times New Roman" w:hAnsi="Times New Roman" w:cs="Times New Roman"/>
          <w:b/>
          <w:bCs/>
          <w:i/>
          <w:iCs/>
        </w:rPr>
        <w:t xml:space="preserve">Pre-trial detention </w:t>
      </w:r>
      <w:r w:rsidR="003D642C" w:rsidRPr="00017C25">
        <w:rPr>
          <w:rFonts w:ascii="Times New Roman" w:hAnsi="Times New Roman" w:cs="Times New Roman"/>
          <w:b/>
          <w:bCs/>
          <w:i/>
          <w:iCs/>
        </w:rPr>
        <w:t xml:space="preserve">and numerous restrictive conditions of release are </w:t>
      </w:r>
      <w:r w:rsidR="003D59F4" w:rsidRPr="00017C25">
        <w:rPr>
          <w:rFonts w:ascii="Times New Roman" w:hAnsi="Times New Roman" w:cs="Times New Roman"/>
          <w:b/>
          <w:bCs/>
          <w:i/>
          <w:iCs/>
        </w:rPr>
        <w:t>coercive</w:t>
      </w:r>
    </w:p>
    <w:p w14:paraId="6CD866EE" w14:textId="10E4E468" w:rsidR="003D59F4" w:rsidRPr="00636B95" w:rsidRDefault="003D59F4" w:rsidP="003D59F4">
      <w:pPr>
        <w:pStyle w:val="BodyText"/>
        <w:ind w:right="189"/>
        <w:rPr>
          <w:sz w:val="24"/>
          <w:szCs w:val="24"/>
        </w:rPr>
      </w:pPr>
      <w:r w:rsidRPr="00636B95">
        <w:rPr>
          <w:sz w:val="24"/>
          <w:szCs w:val="24"/>
        </w:rPr>
        <w:t>A</w:t>
      </w:r>
      <w:r w:rsidRPr="00636B95">
        <w:rPr>
          <w:sz w:val="24"/>
          <w:szCs w:val="24"/>
        </w:rPr>
        <w:t xml:space="preserve">ccused face pressure to agree to any bail condition requested by the Crown </w:t>
      </w:r>
      <w:proofErr w:type="gramStart"/>
      <w:r w:rsidRPr="00636B95">
        <w:rPr>
          <w:sz w:val="24"/>
          <w:szCs w:val="24"/>
        </w:rPr>
        <w:t>in order to</w:t>
      </w:r>
      <w:proofErr w:type="gramEnd"/>
      <w:r w:rsidRPr="00636B95">
        <w:rPr>
          <w:sz w:val="24"/>
          <w:szCs w:val="24"/>
        </w:rPr>
        <w:t xml:space="preserve"> secure release</w:t>
      </w:r>
      <w:r w:rsidR="003D642C">
        <w:rPr>
          <w:sz w:val="24"/>
          <w:szCs w:val="24"/>
        </w:rPr>
        <w:t xml:space="preserve"> from custody</w:t>
      </w:r>
      <w:r w:rsidRPr="00636B95">
        <w:rPr>
          <w:sz w:val="24"/>
          <w:szCs w:val="24"/>
        </w:rPr>
        <w:t xml:space="preserve"> – and those who are denied bail feel considerable pressure to</w:t>
      </w:r>
      <w:r w:rsidRPr="00636B95">
        <w:rPr>
          <w:spacing w:val="-1"/>
          <w:sz w:val="24"/>
          <w:szCs w:val="24"/>
        </w:rPr>
        <w:t xml:space="preserve"> </w:t>
      </w:r>
      <w:r w:rsidRPr="00636B95">
        <w:rPr>
          <w:sz w:val="24"/>
          <w:szCs w:val="24"/>
        </w:rPr>
        <w:t>plead</w:t>
      </w:r>
      <w:r w:rsidRPr="00636B95">
        <w:rPr>
          <w:spacing w:val="-1"/>
          <w:sz w:val="24"/>
          <w:szCs w:val="24"/>
        </w:rPr>
        <w:t xml:space="preserve"> </w:t>
      </w:r>
      <w:r w:rsidRPr="00636B95">
        <w:rPr>
          <w:sz w:val="24"/>
          <w:szCs w:val="24"/>
        </w:rPr>
        <w:t>guilty</w:t>
      </w:r>
      <w:r w:rsidRPr="00636B95">
        <w:rPr>
          <w:spacing w:val="-4"/>
          <w:sz w:val="24"/>
          <w:szCs w:val="24"/>
        </w:rPr>
        <w:t xml:space="preserve"> </w:t>
      </w:r>
      <w:r w:rsidRPr="00636B95">
        <w:rPr>
          <w:sz w:val="24"/>
          <w:szCs w:val="24"/>
        </w:rPr>
        <w:t>to</w:t>
      </w:r>
      <w:r w:rsidRPr="00636B95">
        <w:rPr>
          <w:spacing w:val="-4"/>
          <w:sz w:val="24"/>
          <w:szCs w:val="24"/>
        </w:rPr>
        <w:t xml:space="preserve"> </w:t>
      </w:r>
      <w:r w:rsidRPr="00636B95">
        <w:rPr>
          <w:sz w:val="24"/>
          <w:szCs w:val="24"/>
        </w:rPr>
        <w:t>their</w:t>
      </w:r>
      <w:r w:rsidRPr="00636B95">
        <w:rPr>
          <w:spacing w:val="-3"/>
          <w:sz w:val="24"/>
          <w:szCs w:val="24"/>
        </w:rPr>
        <w:t xml:space="preserve"> </w:t>
      </w:r>
      <w:r w:rsidRPr="00636B95">
        <w:rPr>
          <w:sz w:val="24"/>
          <w:szCs w:val="24"/>
        </w:rPr>
        <w:t>charges.</w:t>
      </w:r>
      <w:r w:rsidRPr="00636B95">
        <w:rPr>
          <w:rStyle w:val="FootnoteReference"/>
          <w:sz w:val="24"/>
          <w:szCs w:val="24"/>
        </w:rPr>
        <w:footnoteReference w:id="16"/>
      </w:r>
      <w:r w:rsidRPr="00636B95">
        <w:rPr>
          <w:spacing w:val="-1"/>
          <w:sz w:val="24"/>
          <w:szCs w:val="24"/>
        </w:rPr>
        <w:t xml:space="preserve"> </w:t>
      </w:r>
      <w:r w:rsidRPr="00636B95">
        <w:rPr>
          <w:sz w:val="24"/>
          <w:szCs w:val="24"/>
        </w:rPr>
        <w:t>Moreover,</w:t>
      </w:r>
      <w:r w:rsidRPr="00636B95">
        <w:rPr>
          <w:spacing w:val="-4"/>
          <w:sz w:val="24"/>
          <w:szCs w:val="24"/>
        </w:rPr>
        <w:t xml:space="preserve"> </w:t>
      </w:r>
      <w:r w:rsidRPr="00636B95">
        <w:rPr>
          <w:sz w:val="24"/>
          <w:szCs w:val="24"/>
        </w:rPr>
        <w:t>the</w:t>
      </w:r>
      <w:r w:rsidRPr="00636B95">
        <w:rPr>
          <w:spacing w:val="-3"/>
          <w:sz w:val="24"/>
          <w:szCs w:val="24"/>
        </w:rPr>
        <w:t xml:space="preserve"> </w:t>
      </w:r>
      <w:r w:rsidRPr="00636B95">
        <w:rPr>
          <w:sz w:val="24"/>
          <w:szCs w:val="24"/>
        </w:rPr>
        <w:t>bail decision</w:t>
      </w:r>
      <w:r w:rsidRPr="00636B95">
        <w:rPr>
          <w:spacing w:val="-1"/>
          <w:sz w:val="24"/>
          <w:szCs w:val="24"/>
        </w:rPr>
        <w:t xml:space="preserve"> </w:t>
      </w:r>
      <w:r w:rsidRPr="00636B95">
        <w:rPr>
          <w:sz w:val="24"/>
          <w:szCs w:val="24"/>
        </w:rPr>
        <w:t>affects</w:t>
      </w:r>
      <w:r w:rsidRPr="00636B95">
        <w:rPr>
          <w:spacing w:val="-1"/>
          <w:sz w:val="24"/>
          <w:szCs w:val="24"/>
        </w:rPr>
        <w:t xml:space="preserve"> </w:t>
      </w:r>
      <w:r w:rsidRPr="00636B95">
        <w:rPr>
          <w:sz w:val="24"/>
          <w:szCs w:val="24"/>
        </w:rPr>
        <w:t>the</w:t>
      </w:r>
      <w:r w:rsidRPr="00636B95">
        <w:rPr>
          <w:spacing w:val="-1"/>
          <w:sz w:val="24"/>
          <w:szCs w:val="24"/>
        </w:rPr>
        <w:t xml:space="preserve"> </w:t>
      </w:r>
      <w:r w:rsidRPr="00636B95">
        <w:rPr>
          <w:sz w:val="24"/>
          <w:szCs w:val="24"/>
        </w:rPr>
        <w:t>likelihood</w:t>
      </w:r>
      <w:r w:rsidRPr="00636B95">
        <w:rPr>
          <w:spacing w:val="-4"/>
          <w:sz w:val="24"/>
          <w:szCs w:val="24"/>
        </w:rPr>
        <w:t xml:space="preserve"> </w:t>
      </w:r>
      <w:r w:rsidRPr="00636B95">
        <w:rPr>
          <w:sz w:val="24"/>
          <w:szCs w:val="24"/>
        </w:rPr>
        <w:t>of conviction</w:t>
      </w:r>
      <w:r w:rsidRPr="00636B95">
        <w:rPr>
          <w:spacing w:val="-1"/>
          <w:sz w:val="24"/>
          <w:szCs w:val="24"/>
        </w:rPr>
        <w:t xml:space="preserve"> </w:t>
      </w:r>
      <w:r w:rsidRPr="00636B95">
        <w:rPr>
          <w:sz w:val="24"/>
          <w:szCs w:val="24"/>
        </w:rPr>
        <w:t>and</w:t>
      </w:r>
      <w:r w:rsidRPr="00636B95">
        <w:rPr>
          <w:spacing w:val="-4"/>
          <w:sz w:val="24"/>
          <w:szCs w:val="24"/>
        </w:rPr>
        <w:t xml:space="preserve"> </w:t>
      </w:r>
      <w:r w:rsidRPr="00636B95">
        <w:rPr>
          <w:sz w:val="24"/>
          <w:szCs w:val="24"/>
        </w:rPr>
        <w:t>the</w:t>
      </w:r>
      <w:r w:rsidRPr="00636B95">
        <w:rPr>
          <w:spacing w:val="-1"/>
          <w:sz w:val="24"/>
          <w:szCs w:val="24"/>
        </w:rPr>
        <w:t xml:space="preserve"> </w:t>
      </w:r>
      <w:r w:rsidRPr="00636B95">
        <w:rPr>
          <w:sz w:val="24"/>
          <w:szCs w:val="24"/>
        </w:rPr>
        <w:t>type of sentence imposed. Accused who are detained pending trial are more likely to receive custodial sentences and to be sentenced for longer periods.</w:t>
      </w:r>
      <w:r w:rsidRPr="00636B95">
        <w:rPr>
          <w:rStyle w:val="FootnoteReference"/>
          <w:sz w:val="24"/>
          <w:szCs w:val="24"/>
        </w:rPr>
        <w:footnoteReference w:id="17"/>
      </w:r>
      <w:r w:rsidRPr="00636B95">
        <w:rPr>
          <w:sz w:val="24"/>
          <w:szCs w:val="24"/>
        </w:rPr>
        <w:t xml:space="preserve"> </w:t>
      </w:r>
    </w:p>
    <w:p w14:paraId="0A86B4F2" w14:textId="77777777" w:rsidR="003D59F4" w:rsidRPr="00636B95" w:rsidRDefault="003D59F4" w:rsidP="00585C25">
      <w:pPr>
        <w:rPr>
          <w:rFonts w:ascii="Times New Roman" w:hAnsi="Times New Roman" w:cs="Times New Roman"/>
          <w:b/>
          <w:bCs/>
        </w:rPr>
      </w:pPr>
    </w:p>
    <w:p w14:paraId="2D256C7F" w14:textId="5EB562DD" w:rsidR="001A3D93" w:rsidRPr="00636B95" w:rsidRDefault="003D642C" w:rsidP="001A3D93">
      <w:pPr>
        <w:pStyle w:val="BodyText"/>
        <w:spacing w:before="1"/>
        <w:ind w:right="120"/>
        <w:rPr>
          <w:sz w:val="24"/>
          <w:szCs w:val="24"/>
        </w:rPr>
      </w:pPr>
      <w:r>
        <w:rPr>
          <w:sz w:val="24"/>
          <w:szCs w:val="24"/>
        </w:rPr>
        <w:lastRenderedPageBreak/>
        <w:t>Supervision on bail and other c</w:t>
      </w:r>
      <w:r w:rsidR="001A3D93" w:rsidRPr="00636B95">
        <w:rPr>
          <w:sz w:val="24"/>
          <w:szCs w:val="24"/>
        </w:rPr>
        <w:t xml:space="preserve">onditions of release are often </w:t>
      </w:r>
      <w:r>
        <w:rPr>
          <w:sz w:val="24"/>
          <w:szCs w:val="24"/>
        </w:rPr>
        <w:t>restrictive</w:t>
      </w:r>
      <w:r w:rsidR="001A3D93" w:rsidRPr="00636B95">
        <w:rPr>
          <w:sz w:val="24"/>
          <w:szCs w:val="24"/>
        </w:rPr>
        <w:t>, unrelated to the circumstances of the alleged offence,</w:t>
      </w:r>
      <w:r w:rsidR="001A3D93" w:rsidRPr="00636B95">
        <w:rPr>
          <w:rStyle w:val="FootnoteReference"/>
          <w:sz w:val="24"/>
          <w:szCs w:val="24"/>
        </w:rPr>
        <w:footnoteReference w:id="18"/>
      </w:r>
      <w:r w:rsidR="001A3D93" w:rsidRPr="00636B95">
        <w:rPr>
          <w:sz w:val="24"/>
          <w:szCs w:val="24"/>
        </w:rPr>
        <w:t xml:space="preserve"> and may be being used for punitive purposes.</w:t>
      </w:r>
      <w:r w:rsidR="001A3D93" w:rsidRPr="00636B95">
        <w:rPr>
          <w:rStyle w:val="FootnoteReference"/>
          <w:sz w:val="24"/>
          <w:szCs w:val="24"/>
        </w:rPr>
        <w:footnoteReference w:id="19"/>
      </w:r>
      <w:r w:rsidR="001A3D93" w:rsidRPr="00636B95">
        <w:rPr>
          <w:sz w:val="24"/>
          <w:szCs w:val="24"/>
        </w:rPr>
        <w:t xml:space="preserve"> </w:t>
      </w:r>
      <w:r>
        <w:rPr>
          <w:sz w:val="24"/>
          <w:szCs w:val="24"/>
        </w:rPr>
        <w:t>Numerous conditions</w:t>
      </w:r>
      <w:r w:rsidR="00017C25">
        <w:rPr>
          <w:rStyle w:val="FootnoteReference"/>
          <w:sz w:val="24"/>
          <w:szCs w:val="24"/>
        </w:rPr>
        <w:footnoteReference w:id="20"/>
      </w:r>
      <w:r>
        <w:rPr>
          <w:sz w:val="24"/>
          <w:szCs w:val="24"/>
        </w:rPr>
        <w:t xml:space="preserve"> of release that are routinely imposed can be difficult or impossible to comply with for an extended </w:t>
      </w:r>
      <w:proofErr w:type="gramStart"/>
      <w:r>
        <w:rPr>
          <w:sz w:val="24"/>
          <w:szCs w:val="24"/>
        </w:rPr>
        <w:t>period of time</w:t>
      </w:r>
      <w:proofErr w:type="gramEnd"/>
      <w:r>
        <w:rPr>
          <w:sz w:val="24"/>
          <w:szCs w:val="24"/>
        </w:rPr>
        <w:t>, setting some accused up to fail. C</w:t>
      </w:r>
      <w:r w:rsidR="001A3D93" w:rsidRPr="00636B95">
        <w:rPr>
          <w:sz w:val="24"/>
          <w:szCs w:val="24"/>
        </w:rPr>
        <w:t>onditions</w:t>
      </w:r>
      <w:r w:rsidR="001A3D93" w:rsidRPr="00636B95">
        <w:rPr>
          <w:spacing w:val="-4"/>
          <w:sz w:val="24"/>
          <w:szCs w:val="24"/>
        </w:rPr>
        <w:t xml:space="preserve"> </w:t>
      </w:r>
      <w:r w:rsidR="001A3D93" w:rsidRPr="00636B95">
        <w:rPr>
          <w:sz w:val="24"/>
          <w:szCs w:val="24"/>
        </w:rPr>
        <w:t>have</w:t>
      </w:r>
      <w:r w:rsidR="001A3D93" w:rsidRPr="00636B95">
        <w:rPr>
          <w:spacing w:val="-1"/>
          <w:sz w:val="24"/>
          <w:szCs w:val="24"/>
        </w:rPr>
        <w:t xml:space="preserve"> </w:t>
      </w:r>
      <w:r w:rsidR="001A3D93" w:rsidRPr="00636B95">
        <w:rPr>
          <w:sz w:val="24"/>
          <w:szCs w:val="24"/>
        </w:rPr>
        <w:t>particularly</w:t>
      </w:r>
      <w:r w:rsidR="001A3D93" w:rsidRPr="00636B95">
        <w:rPr>
          <w:spacing w:val="-5"/>
          <w:sz w:val="24"/>
          <w:szCs w:val="24"/>
        </w:rPr>
        <w:t xml:space="preserve"> </w:t>
      </w:r>
      <w:r>
        <w:rPr>
          <w:sz w:val="24"/>
          <w:szCs w:val="24"/>
        </w:rPr>
        <w:t>serious</w:t>
      </w:r>
      <w:r w:rsidR="001A3D93" w:rsidRPr="00636B95">
        <w:rPr>
          <w:spacing w:val="-4"/>
          <w:sz w:val="24"/>
          <w:szCs w:val="24"/>
        </w:rPr>
        <w:t xml:space="preserve"> </w:t>
      </w:r>
      <w:r w:rsidR="001A3D93" w:rsidRPr="00636B95">
        <w:rPr>
          <w:sz w:val="24"/>
          <w:szCs w:val="24"/>
        </w:rPr>
        <w:t>impacts</w:t>
      </w:r>
      <w:r w:rsidR="001A3D93" w:rsidRPr="00636B95">
        <w:rPr>
          <w:spacing w:val="-4"/>
          <w:sz w:val="24"/>
          <w:szCs w:val="24"/>
        </w:rPr>
        <w:t xml:space="preserve"> </w:t>
      </w:r>
      <w:r w:rsidR="001A3D93" w:rsidRPr="00636B95">
        <w:rPr>
          <w:sz w:val="24"/>
          <w:szCs w:val="24"/>
        </w:rPr>
        <w:t>on</w:t>
      </w:r>
      <w:r w:rsidR="001A3D93" w:rsidRPr="00636B95">
        <w:rPr>
          <w:spacing w:val="-2"/>
          <w:sz w:val="24"/>
          <w:szCs w:val="24"/>
        </w:rPr>
        <w:t xml:space="preserve"> </w:t>
      </w:r>
      <w:r w:rsidR="001A3D93" w:rsidRPr="00636B95">
        <w:rPr>
          <w:sz w:val="24"/>
          <w:szCs w:val="24"/>
        </w:rPr>
        <w:t>marginalized</w:t>
      </w:r>
      <w:r w:rsidR="001A3D93" w:rsidRPr="00636B95">
        <w:rPr>
          <w:spacing w:val="-2"/>
          <w:sz w:val="24"/>
          <w:szCs w:val="24"/>
        </w:rPr>
        <w:t xml:space="preserve"> </w:t>
      </w:r>
      <w:r w:rsidR="001A3D93" w:rsidRPr="00636B95">
        <w:rPr>
          <w:sz w:val="24"/>
          <w:szCs w:val="24"/>
        </w:rPr>
        <w:t xml:space="preserve">people, who may find themselves legally prohibited from accessing the basic social welfare services they need to survive </w:t>
      </w:r>
      <w:proofErr w:type="gramStart"/>
      <w:r w:rsidR="001A3D93" w:rsidRPr="00636B95">
        <w:rPr>
          <w:sz w:val="24"/>
          <w:szCs w:val="24"/>
        </w:rPr>
        <w:t>as a result of</w:t>
      </w:r>
      <w:proofErr w:type="gramEnd"/>
      <w:r w:rsidR="001A3D93" w:rsidRPr="00636B95">
        <w:rPr>
          <w:sz w:val="24"/>
          <w:szCs w:val="24"/>
        </w:rPr>
        <w:t xml:space="preserve"> overlapping, stringent restrictions on location, contact and movement.</w:t>
      </w:r>
      <w:r w:rsidR="001A3D93" w:rsidRPr="00636B95">
        <w:rPr>
          <w:rStyle w:val="FootnoteReference"/>
          <w:sz w:val="24"/>
          <w:szCs w:val="24"/>
        </w:rPr>
        <w:footnoteReference w:id="21"/>
      </w:r>
      <w:r w:rsidR="001A3D93" w:rsidRPr="00636B95">
        <w:rPr>
          <w:sz w:val="24"/>
          <w:szCs w:val="24"/>
        </w:rPr>
        <w:t xml:space="preserve"> As the Supreme Court of Canada affirmed in </w:t>
      </w:r>
      <w:r w:rsidR="001A3D93" w:rsidRPr="00636B95">
        <w:rPr>
          <w:i/>
          <w:sz w:val="24"/>
          <w:szCs w:val="24"/>
        </w:rPr>
        <w:t>Antic</w:t>
      </w:r>
      <w:r w:rsidR="001A3D93" w:rsidRPr="00636B95">
        <w:rPr>
          <w:sz w:val="24"/>
          <w:szCs w:val="24"/>
        </w:rPr>
        <w:t>:</w:t>
      </w:r>
    </w:p>
    <w:p w14:paraId="0FC00840" w14:textId="77777777" w:rsidR="001A3D93" w:rsidRPr="00636B95" w:rsidRDefault="001A3D93" w:rsidP="001A3D93">
      <w:pPr>
        <w:pStyle w:val="BodyText"/>
        <w:rPr>
          <w:sz w:val="24"/>
          <w:szCs w:val="24"/>
        </w:rPr>
      </w:pPr>
    </w:p>
    <w:p w14:paraId="550936FF" w14:textId="4A5FBF39" w:rsidR="001A3D93" w:rsidRPr="00636B95" w:rsidRDefault="001A3D93" w:rsidP="001A3D93">
      <w:pPr>
        <w:pStyle w:val="BodyText"/>
        <w:ind w:left="828"/>
        <w:rPr>
          <w:sz w:val="24"/>
          <w:szCs w:val="24"/>
        </w:rPr>
      </w:pPr>
      <w:r w:rsidRPr="00636B95">
        <w:rPr>
          <w:sz w:val="24"/>
          <w:szCs w:val="24"/>
        </w:rPr>
        <w:t>Pre-trial</w:t>
      </w:r>
      <w:r w:rsidRPr="00636B95">
        <w:rPr>
          <w:spacing w:val="-1"/>
          <w:sz w:val="24"/>
          <w:szCs w:val="24"/>
        </w:rPr>
        <w:t xml:space="preserve"> </w:t>
      </w:r>
      <w:r w:rsidRPr="00636B95">
        <w:rPr>
          <w:sz w:val="24"/>
          <w:szCs w:val="24"/>
        </w:rPr>
        <w:t>custody</w:t>
      </w:r>
      <w:r w:rsidRPr="00636B95">
        <w:rPr>
          <w:spacing w:val="-5"/>
          <w:sz w:val="24"/>
          <w:szCs w:val="24"/>
        </w:rPr>
        <w:t xml:space="preserve"> </w:t>
      </w:r>
      <w:r w:rsidRPr="00636B95">
        <w:rPr>
          <w:sz w:val="24"/>
          <w:szCs w:val="24"/>
        </w:rPr>
        <w:t>“affects</w:t>
      </w:r>
      <w:r w:rsidRPr="00636B95">
        <w:rPr>
          <w:spacing w:val="-2"/>
          <w:sz w:val="24"/>
          <w:szCs w:val="24"/>
        </w:rPr>
        <w:t xml:space="preserve"> </w:t>
      </w:r>
      <w:r w:rsidRPr="00636B95">
        <w:rPr>
          <w:sz w:val="24"/>
          <w:szCs w:val="24"/>
        </w:rPr>
        <w:t>the</w:t>
      </w:r>
      <w:r w:rsidRPr="00636B95">
        <w:rPr>
          <w:spacing w:val="-2"/>
          <w:sz w:val="24"/>
          <w:szCs w:val="24"/>
        </w:rPr>
        <w:t xml:space="preserve"> </w:t>
      </w:r>
      <w:r w:rsidRPr="00636B95">
        <w:rPr>
          <w:sz w:val="24"/>
          <w:szCs w:val="24"/>
        </w:rPr>
        <w:t>mental,</w:t>
      </w:r>
      <w:r w:rsidRPr="00636B95">
        <w:rPr>
          <w:spacing w:val="-2"/>
          <w:sz w:val="24"/>
          <w:szCs w:val="24"/>
        </w:rPr>
        <w:t xml:space="preserve"> </w:t>
      </w:r>
      <w:r w:rsidRPr="00636B95">
        <w:rPr>
          <w:sz w:val="24"/>
          <w:szCs w:val="24"/>
        </w:rPr>
        <w:t>social,</w:t>
      </w:r>
      <w:r w:rsidRPr="00636B95">
        <w:rPr>
          <w:spacing w:val="-5"/>
          <w:sz w:val="24"/>
          <w:szCs w:val="24"/>
        </w:rPr>
        <w:t xml:space="preserve"> </w:t>
      </w:r>
      <w:r w:rsidRPr="00636B95">
        <w:rPr>
          <w:sz w:val="24"/>
          <w:szCs w:val="24"/>
        </w:rPr>
        <w:t>and</w:t>
      </w:r>
      <w:r w:rsidRPr="00636B95">
        <w:rPr>
          <w:spacing w:val="-2"/>
          <w:sz w:val="24"/>
          <w:szCs w:val="24"/>
        </w:rPr>
        <w:t xml:space="preserve"> </w:t>
      </w:r>
      <w:r w:rsidRPr="00636B95">
        <w:rPr>
          <w:sz w:val="24"/>
          <w:szCs w:val="24"/>
        </w:rPr>
        <w:t>physical</w:t>
      </w:r>
      <w:r w:rsidRPr="00636B95">
        <w:rPr>
          <w:spacing w:val="-1"/>
          <w:sz w:val="24"/>
          <w:szCs w:val="24"/>
        </w:rPr>
        <w:t xml:space="preserve"> </w:t>
      </w:r>
      <w:r w:rsidRPr="00636B95">
        <w:rPr>
          <w:sz w:val="24"/>
          <w:szCs w:val="24"/>
        </w:rPr>
        <w:t>life</w:t>
      </w:r>
      <w:r w:rsidRPr="00636B95">
        <w:rPr>
          <w:spacing w:val="-2"/>
          <w:sz w:val="24"/>
          <w:szCs w:val="24"/>
        </w:rPr>
        <w:t xml:space="preserve"> </w:t>
      </w:r>
      <w:r w:rsidRPr="00636B95">
        <w:rPr>
          <w:sz w:val="24"/>
          <w:szCs w:val="24"/>
        </w:rPr>
        <w:t>of</w:t>
      </w:r>
      <w:r w:rsidRPr="00636B95">
        <w:rPr>
          <w:spacing w:val="-4"/>
          <w:sz w:val="24"/>
          <w:szCs w:val="24"/>
        </w:rPr>
        <w:t xml:space="preserve"> </w:t>
      </w:r>
      <w:r w:rsidRPr="00636B95">
        <w:rPr>
          <w:sz w:val="24"/>
          <w:szCs w:val="24"/>
        </w:rPr>
        <w:t>the</w:t>
      </w:r>
      <w:r w:rsidRPr="00636B95">
        <w:rPr>
          <w:spacing w:val="-2"/>
          <w:sz w:val="24"/>
          <w:szCs w:val="24"/>
        </w:rPr>
        <w:t xml:space="preserve"> </w:t>
      </w:r>
      <w:r w:rsidRPr="00636B95">
        <w:rPr>
          <w:sz w:val="24"/>
          <w:szCs w:val="24"/>
        </w:rPr>
        <w:t>accused</w:t>
      </w:r>
      <w:r w:rsidRPr="00636B95">
        <w:rPr>
          <w:spacing w:val="-2"/>
          <w:sz w:val="24"/>
          <w:szCs w:val="24"/>
        </w:rPr>
        <w:t xml:space="preserve"> </w:t>
      </w:r>
      <w:r w:rsidRPr="00636B95">
        <w:rPr>
          <w:sz w:val="24"/>
          <w:szCs w:val="24"/>
        </w:rPr>
        <w:t>and</w:t>
      </w:r>
      <w:r w:rsidRPr="00636B95">
        <w:rPr>
          <w:spacing w:val="-5"/>
          <w:sz w:val="24"/>
          <w:szCs w:val="24"/>
        </w:rPr>
        <w:t xml:space="preserve"> </w:t>
      </w:r>
      <w:r w:rsidRPr="00636B95">
        <w:rPr>
          <w:sz w:val="24"/>
          <w:szCs w:val="24"/>
        </w:rPr>
        <w:t>his</w:t>
      </w:r>
      <w:r w:rsidRPr="00636B95">
        <w:rPr>
          <w:spacing w:val="-2"/>
          <w:sz w:val="24"/>
          <w:szCs w:val="24"/>
        </w:rPr>
        <w:t xml:space="preserve"> </w:t>
      </w:r>
      <w:r w:rsidRPr="00636B95">
        <w:rPr>
          <w:sz w:val="24"/>
          <w:szCs w:val="24"/>
        </w:rPr>
        <w:t>family”</w:t>
      </w:r>
      <w:r w:rsidRPr="00636B95">
        <w:rPr>
          <w:spacing w:val="-2"/>
          <w:sz w:val="24"/>
          <w:szCs w:val="24"/>
        </w:rPr>
        <w:t xml:space="preserve"> </w:t>
      </w:r>
      <w:r w:rsidRPr="00636B95">
        <w:rPr>
          <w:sz w:val="24"/>
          <w:szCs w:val="24"/>
        </w:rPr>
        <w:t>and</w:t>
      </w:r>
      <w:r w:rsidRPr="00636B95">
        <w:rPr>
          <w:spacing w:val="-2"/>
          <w:sz w:val="24"/>
          <w:szCs w:val="24"/>
        </w:rPr>
        <w:t xml:space="preserve"> </w:t>
      </w:r>
      <w:r w:rsidRPr="00636B95">
        <w:rPr>
          <w:sz w:val="24"/>
          <w:szCs w:val="24"/>
        </w:rPr>
        <w:t>may also</w:t>
      </w:r>
      <w:r w:rsidRPr="00636B95">
        <w:rPr>
          <w:spacing w:val="-3"/>
          <w:sz w:val="24"/>
          <w:szCs w:val="24"/>
        </w:rPr>
        <w:t xml:space="preserve"> </w:t>
      </w:r>
      <w:r w:rsidRPr="00636B95">
        <w:rPr>
          <w:sz w:val="24"/>
          <w:szCs w:val="24"/>
        </w:rPr>
        <w:t>have a “substantial</w:t>
      </w:r>
      <w:r w:rsidRPr="00636B95">
        <w:rPr>
          <w:spacing w:val="-2"/>
          <w:sz w:val="24"/>
          <w:szCs w:val="24"/>
        </w:rPr>
        <w:t xml:space="preserve"> </w:t>
      </w:r>
      <w:r w:rsidRPr="00636B95">
        <w:rPr>
          <w:sz w:val="24"/>
          <w:szCs w:val="24"/>
        </w:rPr>
        <w:t>impact</w:t>
      </w:r>
      <w:r w:rsidRPr="00636B95">
        <w:rPr>
          <w:spacing w:val="-2"/>
          <w:sz w:val="24"/>
          <w:szCs w:val="24"/>
        </w:rPr>
        <w:t xml:space="preserve"> </w:t>
      </w:r>
      <w:r w:rsidRPr="00636B95">
        <w:rPr>
          <w:sz w:val="24"/>
          <w:szCs w:val="24"/>
        </w:rPr>
        <w:t>on the result of</w:t>
      </w:r>
      <w:r w:rsidRPr="00636B95">
        <w:rPr>
          <w:spacing w:val="-2"/>
          <w:sz w:val="24"/>
          <w:szCs w:val="24"/>
        </w:rPr>
        <w:t xml:space="preserve"> </w:t>
      </w:r>
      <w:r w:rsidRPr="00636B95">
        <w:rPr>
          <w:sz w:val="24"/>
          <w:szCs w:val="24"/>
        </w:rPr>
        <w:t>the</w:t>
      </w:r>
      <w:r w:rsidRPr="00636B95">
        <w:rPr>
          <w:spacing w:val="-2"/>
          <w:sz w:val="24"/>
          <w:szCs w:val="24"/>
        </w:rPr>
        <w:t xml:space="preserve"> </w:t>
      </w:r>
      <w:r w:rsidRPr="00636B95">
        <w:rPr>
          <w:sz w:val="24"/>
          <w:szCs w:val="24"/>
        </w:rPr>
        <w:t>trial itself.” An accused is presumed innocent and must not find it necessary to plead guilty solely to secure his or her release, nor must an accused needlessly suffer on being released. Courts must respect the presumption of innocence, “a hallowed principle lying at the very heart of criminal law... [that] confirms our faith in humankind.”</w:t>
      </w:r>
      <w:r w:rsidRPr="00636B95">
        <w:rPr>
          <w:rStyle w:val="FootnoteReference"/>
          <w:sz w:val="24"/>
          <w:szCs w:val="24"/>
        </w:rPr>
        <w:footnoteReference w:id="22"/>
      </w:r>
      <w:r w:rsidRPr="00636B95">
        <w:rPr>
          <w:sz w:val="24"/>
          <w:szCs w:val="24"/>
        </w:rPr>
        <w:t xml:space="preserve"> </w:t>
      </w:r>
    </w:p>
    <w:p w14:paraId="70106692" w14:textId="6766B076" w:rsidR="00585C25" w:rsidRPr="00636B95" w:rsidRDefault="00585C25" w:rsidP="00585C25">
      <w:pPr>
        <w:rPr>
          <w:rFonts w:ascii="Times New Roman" w:hAnsi="Times New Roman" w:cs="Times New Roman"/>
          <w:b/>
          <w:bCs/>
        </w:rPr>
      </w:pPr>
    </w:p>
    <w:p w14:paraId="49B3AEF0" w14:textId="103D5E90" w:rsidR="001A3D93" w:rsidRPr="00017C25" w:rsidRDefault="00017C25" w:rsidP="00585C25">
      <w:pPr>
        <w:rPr>
          <w:rFonts w:ascii="Times New Roman" w:hAnsi="Times New Roman" w:cs="Times New Roman"/>
          <w:b/>
          <w:bCs/>
          <w:i/>
          <w:iCs/>
        </w:rPr>
      </w:pPr>
      <w:r w:rsidRPr="00017C25">
        <w:rPr>
          <w:rFonts w:ascii="Times New Roman" w:hAnsi="Times New Roman" w:cs="Times New Roman"/>
          <w:b/>
          <w:bCs/>
          <w:i/>
          <w:iCs/>
        </w:rPr>
        <w:t xml:space="preserve">8) </w:t>
      </w:r>
      <w:r w:rsidR="00585C25" w:rsidRPr="00017C25">
        <w:rPr>
          <w:rFonts w:ascii="Times New Roman" w:hAnsi="Times New Roman" w:cs="Times New Roman"/>
          <w:b/>
          <w:bCs/>
          <w:i/>
          <w:iCs/>
        </w:rPr>
        <w:t>Impact on the most marginalized</w:t>
      </w:r>
    </w:p>
    <w:p w14:paraId="64BDF498" w14:textId="13ED3A12" w:rsidR="001A3D93" w:rsidRPr="00636B95" w:rsidRDefault="001A3D93" w:rsidP="001A3D93">
      <w:pPr>
        <w:pStyle w:val="BodyText"/>
        <w:spacing w:before="8"/>
        <w:rPr>
          <w:b/>
          <w:sz w:val="24"/>
          <w:szCs w:val="24"/>
        </w:rPr>
      </w:pPr>
      <w:r w:rsidRPr="00636B95">
        <w:rPr>
          <w:sz w:val="24"/>
          <w:szCs w:val="24"/>
        </w:rPr>
        <w:t xml:space="preserve">“Tightening” </w:t>
      </w:r>
      <w:r w:rsidRPr="00636B95">
        <w:rPr>
          <w:sz w:val="24"/>
          <w:szCs w:val="24"/>
        </w:rPr>
        <w:t>the bail system and increasing reliance on pre-trial detention will have discriminatory</w:t>
      </w:r>
      <w:r w:rsidRPr="00636B95">
        <w:rPr>
          <w:spacing w:val="-6"/>
          <w:sz w:val="24"/>
          <w:szCs w:val="24"/>
        </w:rPr>
        <w:t xml:space="preserve"> </w:t>
      </w:r>
      <w:r w:rsidRPr="00636B95">
        <w:rPr>
          <w:sz w:val="24"/>
          <w:szCs w:val="24"/>
        </w:rPr>
        <w:t>outcomes</w:t>
      </w:r>
      <w:r w:rsidRPr="00636B95">
        <w:rPr>
          <w:spacing w:val="-5"/>
          <w:sz w:val="24"/>
          <w:szCs w:val="24"/>
        </w:rPr>
        <w:t xml:space="preserve"> </w:t>
      </w:r>
      <w:r w:rsidRPr="00636B95">
        <w:rPr>
          <w:sz w:val="24"/>
          <w:szCs w:val="24"/>
        </w:rPr>
        <w:t>and</w:t>
      </w:r>
      <w:r w:rsidRPr="00636B95">
        <w:rPr>
          <w:spacing w:val="-4"/>
          <w:sz w:val="24"/>
          <w:szCs w:val="24"/>
        </w:rPr>
        <w:t xml:space="preserve"> </w:t>
      </w:r>
      <w:r w:rsidRPr="00636B95">
        <w:rPr>
          <w:sz w:val="24"/>
          <w:szCs w:val="24"/>
        </w:rPr>
        <w:t>undermine</w:t>
      </w:r>
      <w:r w:rsidRPr="00636B95">
        <w:rPr>
          <w:spacing w:val="-5"/>
          <w:sz w:val="24"/>
          <w:szCs w:val="24"/>
        </w:rPr>
        <w:t xml:space="preserve"> </w:t>
      </w:r>
      <w:r w:rsidRPr="00636B95">
        <w:rPr>
          <w:sz w:val="24"/>
          <w:szCs w:val="24"/>
        </w:rPr>
        <w:t>efforts</w:t>
      </w:r>
      <w:r w:rsidRPr="00636B95">
        <w:rPr>
          <w:spacing w:val="-5"/>
          <w:sz w:val="24"/>
          <w:szCs w:val="24"/>
        </w:rPr>
        <w:t xml:space="preserve"> </w:t>
      </w:r>
      <w:r w:rsidRPr="00636B95">
        <w:rPr>
          <w:sz w:val="24"/>
          <w:szCs w:val="24"/>
        </w:rPr>
        <w:t>to</w:t>
      </w:r>
      <w:r w:rsidRPr="00636B95">
        <w:rPr>
          <w:spacing w:val="-6"/>
          <w:sz w:val="24"/>
          <w:szCs w:val="24"/>
        </w:rPr>
        <w:t xml:space="preserve"> </w:t>
      </w:r>
      <w:r w:rsidRPr="00636B95">
        <w:rPr>
          <w:sz w:val="24"/>
          <w:szCs w:val="24"/>
        </w:rPr>
        <w:t>combat</w:t>
      </w:r>
      <w:r w:rsidRPr="00636B95">
        <w:rPr>
          <w:spacing w:val="-2"/>
          <w:sz w:val="24"/>
          <w:szCs w:val="24"/>
        </w:rPr>
        <w:t xml:space="preserve"> </w:t>
      </w:r>
      <w:r w:rsidRPr="00636B95">
        <w:rPr>
          <w:sz w:val="24"/>
          <w:szCs w:val="24"/>
        </w:rPr>
        <w:t>systemic</w:t>
      </w:r>
      <w:r w:rsidRPr="00636B95">
        <w:rPr>
          <w:spacing w:val="-3"/>
          <w:sz w:val="24"/>
          <w:szCs w:val="24"/>
        </w:rPr>
        <w:t xml:space="preserve"> </w:t>
      </w:r>
      <w:r w:rsidRPr="00636B95">
        <w:rPr>
          <w:sz w:val="24"/>
          <w:szCs w:val="24"/>
        </w:rPr>
        <w:t>discrimination</w:t>
      </w:r>
      <w:r w:rsidRPr="00636B95">
        <w:rPr>
          <w:spacing w:val="-6"/>
          <w:sz w:val="24"/>
          <w:szCs w:val="24"/>
        </w:rPr>
        <w:t xml:space="preserve"> </w:t>
      </w:r>
      <w:r w:rsidRPr="00636B95">
        <w:rPr>
          <w:sz w:val="24"/>
          <w:szCs w:val="24"/>
        </w:rPr>
        <w:t>and</w:t>
      </w:r>
      <w:r w:rsidRPr="00636B95">
        <w:rPr>
          <w:spacing w:val="-4"/>
          <w:sz w:val="24"/>
          <w:szCs w:val="24"/>
        </w:rPr>
        <w:t xml:space="preserve"> </w:t>
      </w:r>
      <w:r w:rsidRPr="00636B95">
        <w:rPr>
          <w:sz w:val="24"/>
          <w:szCs w:val="24"/>
        </w:rPr>
        <w:t>the legacies of</w:t>
      </w:r>
      <w:r w:rsidRPr="00636B95">
        <w:rPr>
          <w:sz w:val="24"/>
          <w:szCs w:val="24"/>
        </w:rPr>
        <w:t xml:space="preserve"> colonialism. </w:t>
      </w:r>
      <w:r w:rsidRPr="00636B95">
        <w:rPr>
          <w:sz w:val="24"/>
          <w:szCs w:val="24"/>
        </w:rPr>
        <w:t>Indigenous</w:t>
      </w:r>
      <w:r w:rsidRPr="00636B95">
        <w:rPr>
          <w:spacing w:val="-1"/>
          <w:sz w:val="24"/>
          <w:szCs w:val="24"/>
        </w:rPr>
        <w:t xml:space="preserve"> </w:t>
      </w:r>
      <w:r w:rsidRPr="00636B95">
        <w:rPr>
          <w:sz w:val="24"/>
          <w:szCs w:val="24"/>
        </w:rPr>
        <w:t>peoples,</w:t>
      </w:r>
      <w:r w:rsidRPr="00636B95">
        <w:rPr>
          <w:spacing w:val="-1"/>
          <w:sz w:val="24"/>
          <w:szCs w:val="24"/>
        </w:rPr>
        <w:t xml:space="preserve"> </w:t>
      </w:r>
      <w:r w:rsidRPr="00636B95">
        <w:rPr>
          <w:sz w:val="24"/>
          <w:szCs w:val="24"/>
        </w:rPr>
        <w:t>Black</w:t>
      </w:r>
      <w:r w:rsidRPr="00636B95">
        <w:rPr>
          <w:spacing w:val="-4"/>
          <w:sz w:val="24"/>
          <w:szCs w:val="24"/>
        </w:rPr>
        <w:t xml:space="preserve"> </w:t>
      </w:r>
      <w:r w:rsidRPr="00636B95">
        <w:rPr>
          <w:sz w:val="24"/>
          <w:szCs w:val="24"/>
        </w:rPr>
        <w:t>people,</w:t>
      </w:r>
      <w:r w:rsidRPr="00636B95">
        <w:rPr>
          <w:spacing w:val="-1"/>
          <w:sz w:val="24"/>
          <w:szCs w:val="24"/>
        </w:rPr>
        <w:t xml:space="preserve"> </w:t>
      </w:r>
      <w:r w:rsidRPr="00636B95">
        <w:rPr>
          <w:sz w:val="24"/>
          <w:szCs w:val="24"/>
        </w:rPr>
        <w:t>and</w:t>
      </w:r>
      <w:r w:rsidRPr="00636B95">
        <w:rPr>
          <w:spacing w:val="-4"/>
          <w:sz w:val="24"/>
          <w:szCs w:val="24"/>
        </w:rPr>
        <w:t xml:space="preserve"> </w:t>
      </w:r>
      <w:r w:rsidRPr="00636B95">
        <w:rPr>
          <w:sz w:val="24"/>
          <w:szCs w:val="24"/>
        </w:rPr>
        <w:t>other</w:t>
      </w:r>
      <w:r w:rsidRPr="00636B95">
        <w:rPr>
          <w:spacing w:val="-3"/>
          <w:sz w:val="24"/>
          <w:szCs w:val="24"/>
        </w:rPr>
        <w:t xml:space="preserve"> </w:t>
      </w:r>
      <w:r w:rsidRPr="00636B95">
        <w:rPr>
          <w:sz w:val="24"/>
          <w:szCs w:val="24"/>
        </w:rPr>
        <w:t>racialized</w:t>
      </w:r>
      <w:r w:rsidRPr="00636B95">
        <w:rPr>
          <w:spacing w:val="-4"/>
          <w:sz w:val="24"/>
          <w:szCs w:val="24"/>
        </w:rPr>
        <w:t xml:space="preserve"> </w:t>
      </w:r>
      <w:r w:rsidRPr="00636B95">
        <w:rPr>
          <w:sz w:val="24"/>
          <w:szCs w:val="24"/>
        </w:rPr>
        <w:t>persons</w:t>
      </w:r>
      <w:r w:rsidRPr="00636B95">
        <w:rPr>
          <w:spacing w:val="-1"/>
          <w:sz w:val="24"/>
          <w:szCs w:val="24"/>
        </w:rPr>
        <w:t xml:space="preserve"> </w:t>
      </w:r>
      <w:r w:rsidRPr="00636B95">
        <w:rPr>
          <w:sz w:val="24"/>
          <w:szCs w:val="24"/>
        </w:rPr>
        <w:t>are</w:t>
      </w:r>
      <w:r w:rsidRPr="00636B95">
        <w:rPr>
          <w:spacing w:val="-1"/>
          <w:sz w:val="24"/>
          <w:szCs w:val="24"/>
        </w:rPr>
        <w:t xml:space="preserve"> </w:t>
      </w:r>
      <w:r w:rsidRPr="00636B95">
        <w:rPr>
          <w:sz w:val="24"/>
          <w:szCs w:val="24"/>
        </w:rPr>
        <w:t>over-policed,</w:t>
      </w:r>
      <w:r w:rsidRPr="00636B95">
        <w:rPr>
          <w:rStyle w:val="FootnoteReference"/>
          <w:sz w:val="24"/>
          <w:szCs w:val="24"/>
        </w:rPr>
        <w:footnoteReference w:id="23"/>
      </w:r>
      <w:r w:rsidRPr="00636B95">
        <w:rPr>
          <w:spacing w:val="-1"/>
          <w:sz w:val="24"/>
          <w:szCs w:val="24"/>
        </w:rPr>
        <w:t xml:space="preserve"> </w:t>
      </w:r>
      <w:r w:rsidRPr="00636B95">
        <w:rPr>
          <w:sz w:val="24"/>
          <w:szCs w:val="24"/>
        </w:rPr>
        <w:t>disproportionately</w:t>
      </w:r>
      <w:r w:rsidRPr="00636B95">
        <w:rPr>
          <w:spacing w:val="-4"/>
          <w:sz w:val="24"/>
          <w:szCs w:val="24"/>
        </w:rPr>
        <w:t xml:space="preserve"> </w:t>
      </w:r>
      <w:r w:rsidRPr="00636B95">
        <w:rPr>
          <w:sz w:val="24"/>
          <w:szCs w:val="24"/>
        </w:rPr>
        <w:t>detained in custody,</w:t>
      </w:r>
      <w:r w:rsidRPr="00636B95">
        <w:rPr>
          <w:rStyle w:val="FootnoteReference"/>
          <w:sz w:val="24"/>
          <w:szCs w:val="24"/>
        </w:rPr>
        <w:footnoteReference w:id="24"/>
      </w:r>
      <w:r w:rsidRPr="00636B95">
        <w:rPr>
          <w:sz w:val="24"/>
          <w:szCs w:val="24"/>
        </w:rPr>
        <w:t xml:space="preserve"> and are more likely to spend longer periods </w:t>
      </w:r>
      <w:r w:rsidRPr="00636B95">
        <w:rPr>
          <w:sz w:val="24"/>
          <w:szCs w:val="24"/>
        </w:rPr>
        <w:lastRenderedPageBreak/>
        <w:t>of time in pre-trial detention.</w:t>
      </w:r>
      <w:r w:rsidRPr="00636B95">
        <w:rPr>
          <w:rStyle w:val="FootnoteReference"/>
          <w:sz w:val="24"/>
          <w:szCs w:val="24"/>
        </w:rPr>
        <w:footnoteReference w:id="25"/>
      </w:r>
      <w:r w:rsidRPr="00636B95">
        <w:rPr>
          <w:sz w:val="24"/>
          <w:szCs w:val="24"/>
        </w:rPr>
        <w:t xml:space="preserve"> </w:t>
      </w:r>
      <w:r w:rsidRPr="00636B95">
        <w:rPr>
          <w:sz w:val="24"/>
          <w:szCs w:val="24"/>
        </w:rPr>
        <w:t>Individuals experiencing poverty, homelessness, mental health issues and/or the criminalization of drug use are among those subjected to the most intense scrutiny and surveillance by police – making them more likely to be arrested and held in custody for a bail hearing. These are the same groups that are disproportionately disadvantaged by the bail system, which often obliges accused people to show</w:t>
      </w:r>
      <w:r w:rsidRPr="00636B95">
        <w:rPr>
          <w:spacing w:val="-1"/>
          <w:sz w:val="24"/>
          <w:szCs w:val="24"/>
        </w:rPr>
        <w:t xml:space="preserve"> </w:t>
      </w:r>
      <w:r w:rsidRPr="00636B95">
        <w:rPr>
          <w:sz w:val="24"/>
          <w:szCs w:val="24"/>
        </w:rPr>
        <w:t>they have social supports such as a stable home, employment and family or friends with assets and no criminal record who can supervise them. In the absence of a social support network, and without accessible community services, people can languish in pre-trial detention.</w:t>
      </w:r>
    </w:p>
    <w:p w14:paraId="665D4641" w14:textId="77777777" w:rsidR="001A3D93" w:rsidRPr="00636B95" w:rsidRDefault="001A3D93" w:rsidP="001A3D93">
      <w:pPr>
        <w:pStyle w:val="BodyText"/>
        <w:spacing w:before="1"/>
        <w:rPr>
          <w:sz w:val="24"/>
          <w:szCs w:val="24"/>
        </w:rPr>
      </w:pPr>
    </w:p>
    <w:p w14:paraId="235D200E" w14:textId="63E450A2" w:rsidR="001A3D93" w:rsidRPr="00636B95" w:rsidRDefault="001A3D93" w:rsidP="001A3D93">
      <w:pPr>
        <w:pStyle w:val="BodyText"/>
        <w:ind w:right="140"/>
        <w:rPr>
          <w:sz w:val="24"/>
          <w:szCs w:val="24"/>
        </w:rPr>
      </w:pPr>
      <w:r w:rsidRPr="00636B95">
        <w:rPr>
          <w:sz w:val="24"/>
          <w:szCs w:val="24"/>
        </w:rPr>
        <w:t>Increasing pre-trial detention or undermining the principle of restraint in bail decision-making w</w:t>
      </w:r>
      <w:r w:rsidR="00017C25">
        <w:rPr>
          <w:sz w:val="24"/>
          <w:szCs w:val="24"/>
        </w:rPr>
        <w:t>ill</w:t>
      </w:r>
      <w:r w:rsidRPr="00636B95">
        <w:rPr>
          <w:sz w:val="24"/>
          <w:szCs w:val="24"/>
        </w:rPr>
        <w:t xml:space="preserve"> have a disproportionate impact on a range of marginalized communities, including Black and Indigenous accused persons</w:t>
      </w:r>
      <w:r w:rsidRPr="00636B95">
        <w:rPr>
          <w:spacing w:val="-3"/>
          <w:sz w:val="24"/>
          <w:szCs w:val="24"/>
        </w:rPr>
        <w:t xml:space="preserve"> </w:t>
      </w:r>
      <w:r w:rsidRPr="00636B95">
        <w:rPr>
          <w:sz w:val="24"/>
          <w:szCs w:val="24"/>
        </w:rPr>
        <w:t>–</w:t>
      </w:r>
      <w:r w:rsidRPr="00636B95">
        <w:rPr>
          <w:spacing w:val="-3"/>
          <w:sz w:val="24"/>
          <w:szCs w:val="24"/>
        </w:rPr>
        <w:t xml:space="preserve"> </w:t>
      </w:r>
      <w:r w:rsidRPr="00636B95">
        <w:rPr>
          <w:sz w:val="24"/>
          <w:szCs w:val="24"/>
        </w:rPr>
        <w:t>undermining</w:t>
      </w:r>
      <w:r w:rsidRPr="00636B95">
        <w:rPr>
          <w:spacing w:val="-6"/>
          <w:sz w:val="24"/>
          <w:szCs w:val="24"/>
        </w:rPr>
        <w:t xml:space="preserve"> </w:t>
      </w:r>
      <w:r w:rsidRPr="00636B95">
        <w:rPr>
          <w:sz w:val="24"/>
          <w:szCs w:val="24"/>
        </w:rPr>
        <w:t>this</w:t>
      </w:r>
      <w:r w:rsidRPr="00636B95">
        <w:rPr>
          <w:spacing w:val="-5"/>
          <w:sz w:val="24"/>
          <w:szCs w:val="24"/>
        </w:rPr>
        <w:t xml:space="preserve"> </w:t>
      </w:r>
      <w:r w:rsidRPr="00636B95">
        <w:rPr>
          <w:sz w:val="24"/>
          <w:szCs w:val="24"/>
        </w:rPr>
        <w:t>government’s</w:t>
      </w:r>
      <w:r w:rsidRPr="00636B95">
        <w:rPr>
          <w:spacing w:val="-3"/>
          <w:sz w:val="24"/>
          <w:szCs w:val="24"/>
        </w:rPr>
        <w:t xml:space="preserve"> </w:t>
      </w:r>
      <w:r w:rsidRPr="00636B95">
        <w:rPr>
          <w:sz w:val="24"/>
          <w:szCs w:val="24"/>
        </w:rPr>
        <w:t>commitment</w:t>
      </w:r>
      <w:r w:rsidRPr="00636B95">
        <w:rPr>
          <w:spacing w:val="-2"/>
          <w:sz w:val="24"/>
          <w:szCs w:val="24"/>
        </w:rPr>
        <w:t xml:space="preserve"> </w:t>
      </w:r>
      <w:r w:rsidRPr="00636B95">
        <w:rPr>
          <w:sz w:val="24"/>
          <w:szCs w:val="24"/>
        </w:rPr>
        <w:t>and</w:t>
      </w:r>
      <w:r w:rsidRPr="00636B95">
        <w:rPr>
          <w:spacing w:val="-3"/>
          <w:sz w:val="24"/>
          <w:szCs w:val="24"/>
        </w:rPr>
        <w:t xml:space="preserve"> </w:t>
      </w:r>
      <w:r w:rsidRPr="00636B95">
        <w:rPr>
          <w:sz w:val="24"/>
          <w:szCs w:val="24"/>
        </w:rPr>
        <w:t>investments</w:t>
      </w:r>
      <w:r w:rsidRPr="00636B95">
        <w:rPr>
          <w:spacing w:val="-3"/>
          <w:sz w:val="24"/>
          <w:szCs w:val="24"/>
        </w:rPr>
        <w:t xml:space="preserve"> </w:t>
      </w:r>
      <w:r w:rsidRPr="00636B95">
        <w:rPr>
          <w:sz w:val="24"/>
          <w:szCs w:val="24"/>
        </w:rPr>
        <w:t>in</w:t>
      </w:r>
      <w:r w:rsidRPr="00636B95">
        <w:rPr>
          <w:spacing w:val="-3"/>
          <w:sz w:val="24"/>
          <w:szCs w:val="24"/>
        </w:rPr>
        <w:t xml:space="preserve"> </w:t>
      </w:r>
      <w:r w:rsidRPr="00636B95">
        <w:rPr>
          <w:sz w:val="24"/>
          <w:szCs w:val="24"/>
        </w:rPr>
        <w:t>combatting</w:t>
      </w:r>
      <w:r w:rsidRPr="00636B95">
        <w:rPr>
          <w:spacing w:val="-6"/>
          <w:sz w:val="24"/>
          <w:szCs w:val="24"/>
        </w:rPr>
        <w:t xml:space="preserve"> </w:t>
      </w:r>
      <w:r w:rsidRPr="00636B95">
        <w:rPr>
          <w:sz w:val="24"/>
          <w:szCs w:val="24"/>
        </w:rPr>
        <w:t>the</w:t>
      </w:r>
      <w:r w:rsidRPr="00636B95">
        <w:rPr>
          <w:spacing w:val="-3"/>
          <w:sz w:val="24"/>
          <w:szCs w:val="24"/>
        </w:rPr>
        <w:t xml:space="preserve"> </w:t>
      </w:r>
      <w:r w:rsidRPr="00636B95">
        <w:rPr>
          <w:sz w:val="24"/>
          <w:szCs w:val="24"/>
        </w:rPr>
        <w:t>over-representation of Black and Indigenous people in Canada’s criminal justice system.</w:t>
      </w:r>
    </w:p>
    <w:p w14:paraId="31893512" w14:textId="77777777" w:rsidR="009462F6" w:rsidRPr="002E6B9A" w:rsidRDefault="009462F6" w:rsidP="00F03707">
      <w:pPr>
        <w:rPr>
          <w:rFonts w:ascii="Times New Roman" w:hAnsi="Times New Roman" w:cs="Times New Roman"/>
        </w:rPr>
      </w:pPr>
    </w:p>
    <w:p w14:paraId="6805B2EA" w14:textId="247929B6" w:rsidR="00585C25" w:rsidRPr="002E6B9A" w:rsidRDefault="00585C25" w:rsidP="00F03707">
      <w:pPr>
        <w:rPr>
          <w:rFonts w:ascii="Times New Roman" w:hAnsi="Times New Roman" w:cs="Times New Roman"/>
          <w:b/>
          <w:bCs/>
        </w:rPr>
      </w:pPr>
      <w:r w:rsidRPr="002E6B9A">
        <w:rPr>
          <w:rFonts w:ascii="Times New Roman" w:hAnsi="Times New Roman" w:cs="Times New Roman"/>
          <w:b/>
          <w:bCs/>
        </w:rPr>
        <w:t>Directions for reform</w:t>
      </w:r>
    </w:p>
    <w:p w14:paraId="31E8F03E" w14:textId="1C2F0B3E" w:rsidR="009462F6" w:rsidRPr="002E6B9A" w:rsidRDefault="00E608AE" w:rsidP="00F03707">
      <w:pPr>
        <w:pStyle w:val="ListParagraph"/>
        <w:numPr>
          <w:ilvl w:val="0"/>
          <w:numId w:val="5"/>
        </w:numPr>
        <w:rPr>
          <w:rFonts w:ascii="Times New Roman" w:hAnsi="Times New Roman" w:cs="Times New Roman"/>
          <w:lang w:val="en-CA"/>
        </w:rPr>
      </w:pPr>
      <w:r w:rsidRPr="002E6B9A">
        <w:rPr>
          <w:rFonts w:ascii="Times New Roman" w:hAnsi="Times New Roman" w:cs="Times New Roman"/>
          <w:lang w:val="en-CA"/>
        </w:rPr>
        <w:t xml:space="preserve">A </w:t>
      </w:r>
      <w:r w:rsidR="009462F6" w:rsidRPr="002E6B9A">
        <w:rPr>
          <w:rFonts w:ascii="Times New Roman" w:hAnsi="Times New Roman" w:cs="Times New Roman"/>
          <w:lang w:val="en-CA"/>
        </w:rPr>
        <w:t xml:space="preserve">thorough and principled review of the law that brings together justice system actors, academics, and community stakeholders to consider the purposes of bail and how to best balance rights with public safety. </w:t>
      </w:r>
    </w:p>
    <w:p w14:paraId="3381AE3F" w14:textId="1B58C78D" w:rsidR="00E608AE" w:rsidRPr="002E6B9A" w:rsidRDefault="00E608AE" w:rsidP="00F03707">
      <w:pPr>
        <w:pStyle w:val="ListParagraph"/>
        <w:numPr>
          <w:ilvl w:val="0"/>
          <w:numId w:val="5"/>
        </w:numPr>
        <w:rPr>
          <w:rFonts w:ascii="Times New Roman" w:hAnsi="Times New Roman" w:cs="Times New Roman"/>
          <w:lang w:val="en-CA"/>
        </w:rPr>
      </w:pPr>
      <w:r w:rsidRPr="002E6B9A">
        <w:rPr>
          <w:rFonts w:ascii="Times New Roman" w:hAnsi="Times New Roman" w:cs="Times New Roman"/>
          <w:color w:val="000000" w:themeColor="text1"/>
        </w:rPr>
        <w:t xml:space="preserve">Rather than making additional amendments to s.515 of the </w:t>
      </w:r>
      <w:r w:rsidRPr="002E6B9A">
        <w:rPr>
          <w:rFonts w:ascii="Times New Roman" w:hAnsi="Times New Roman" w:cs="Times New Roman"/>
          <w:i/>
          <w:iCs/>
          <w:color w:val="000000" w:themeColor="text1"/>
        </w:rPr>
        <w:t>Criminal Code</w:t>
      </w:r>
      <w:r w:rsidRPr="002E6B9A">
        <w:rPr>
          <w:rFonts w:ascii="Times New Roman" w:hAnsi="Times New Roman" w:cs="Times New Roman"/>
          <w:color w:val="000000" w:themeColor="text1"/>
        </w:rPr>
        <w:t>, reconceptualize and fully replace the law on bail with recent Supreme Court of Canada decisions in mind</w:t>
      </w:r>
      <w:r w:rsidRPr="002E6B9A">
        <w:rPr>
          <w:rFonts w:ascii="Times New Roman" w:hAnsi="Times New Roman" w:cs="Times New Roman"/>
          <w:color w:val="000000" w:themeColor="text1"/>
        </w:rPr>
        <w:t xml:space="preserve">, </w:t>
      </w:r>
      <w:r w:rsidRPr="002E6B9A">
        <w:rPr>
          <w:rFonts w:ascii="Times New Roman" w:hAnsi="Times New Roman" w:cs="Times New Roman"/>
          <w:color w:val="000000" w:themeColor="text1"/>
        </w:rPr>
        <w:t xml:space="preserve">to reverse the course of bail practices in Canada.  </w:t>
      </w:r>
    </w:p>
    <w:p w14:paraId="410222B1" w14:textId="77777777" w:rsidR="00E608AE" w:rsidRPr="002E6B9A" w:rsidRDefault="00E608AE" w:rsidP="00F03707">
      <w:pPr>
        <w:pStyle w:val="ListParagraph"/>
        <w:numPr>
          <w:ilvl w:val="0"/>
          <w:numId w:val="5"/>
        </w:numPr>
        <w:rPr>
          <w:rFonts w:ascii="Times New Roman" w:hAnsi="Times New Roman" w:cs="Times New Roman"/>
          <w:lang w:val="en-CA"/>
        </w:rPr>
      </w:pPr>
      <w:r w:rsidRPr="002E6B9A">
        <w:rPr>
          <w:rFonts w:ascii="Times New Roman" w:hAnsi="Times New Roman" w:cs="Times New Roman"/>
        </w:rPr>
        <w:t xml:space="preserve">Explicitly outline principles, objectives, </w:t>
      </w:r>
      <w:proofErr w:type="gramStart"/>
      <w:r w:rsidRPr="002E6B9A">
        <w:rPr>
          <w:rFonts w:ascii="Times New Roman" w:hAnsi="Times New Roman" w:cs="Times New Roman"/>
        </w:rPr>
        <w:t>directions</w:t>
      </w:r>
      <w:proofErr w:type="gramEnd"/>
      <w:r w:rsidRPr="002E6B9A">
        <w:rPr>
          <w:rFonts w:ascii="Times New Roman" w:hAnsi="Times New Roman" w:cs="Times New Roman"/>
        </w:rPr>
        <w:t xml:space="preserve"> and rules for how decision makers are to exercise their discretion.</w:t>
      </w:r>
    </w:p>
    <w:p w14:paraId="21F47478" w14:textId="168680A6" w:rsidR="009462F6" w:rsidRPr="002E6B9A" w:rsidRDefault="009462F6" w:rsidP="00F03707">
      <w:pPr>
        <w:pStyle w:val="ListParagraph"/>
        <w:numPr>
          <w:ilvl w:val="0"/>
          <w:numId w:val="5"/>
        </w:numPr>
        <w:rPr>
          <w:rFonts w:ascii="Times New Roman" w:hAnsi="Times New Roman" w:cs="Times New Roman"/>
          <w:lang w:val="en-CA"/>
        </w:rPr>
      </w:pPr>
      <w:r w:rsidRPr="002E6B9A">
        <w:rPr>
          <w:rFonts w:ascii="Times New Roman" w:hAnsi="Times New Roman" w:cs="Times New Roman"/>
        </w:rPr>
        <w:t>Encourag</w:t>
      </w:r>
      <w:r w:rsidRPr="002E6B9A">
        <w:rPr>
          <w:rFonts w:ascii="Times New Roman" w:hAnsi="Times New Roman" w:cs="Times New Roman"/>
        </w:rPr>
        <w:t>e</w:t>
      </w:r>
      <w:r w:rsidRPr="002E6B9A">
        <w:rPr>
          <w:rFonts w:ascii="Times New Roman" w:hAnsi="Times New Roman" w:cs="Times New Roman"/>
        </w:rPr>
        <w:t xml:space="preserve"> and support police in the use of their powers of release, including the use judicial referral hearings created by Bill C-75</w:t>
      </w:r>
      <w:r w:rsidRPr="002E6B9A">
        <w:rPr>
          <w:rFonts w:ascii="Times New Roman" w:hAnsi="Times New Roman" w:cs="Times New Roman"/>
        </w:rPr>
        <w:t xml:space="preserve">.  This </w:t>
      </w:r>
      <w:r w:rsidRPr="002E6B9A">
        <w:rPr>
          <w:rFonts w:ascii="Times New Roman" w:hAnsi="Times New Roman" w:cs="Times New Roman"/>
        </w:rPr>
        <w:t>will result in fewer minor matters starting in bail court giving the courts more time and resources to focus on more serious or risky cases.</w:t>
      </w:r>
      <w:r w:rsidRPr="002E6B9A">
        <w:rPr>
          <w:rFonts w:ascii="Times New Roman" w:hAnsi="Times New Roman" w:cs="Times New Roman"/>
          <w:lang w:val="en-CA"/>
        </w:rPr>
        <w:t xml:space="preserve"> </w:t>
      </w:r>
    </w:p>
    <w:p w14:paraId="19D94748" w14:textId="170CA233" w:rsidR="009462F6" w:rsidRPr="002E6B9A" w:rsidRDefault="009462F6" w:rsidP="00F03707">
      <w:pPr>
        <w:pStyle w:val="ListParagraph"/>
        <w:numPr>
          <w:ilvl w:val="0"/>
          <w:numId w:val="5"/>
        </w:numPr>
        <w:rPr>
          <w:rFonts w:ascii="Times New Roman" w:hAnsi="Times New Roman" w:cs="Times New Roman"/>
          <w:lang w:val="en-CA"/>
        </w:rPr>
      </w:pPr>
      <w:r w:rsidRPr="002E6B9A">
        <w:rPr>
          <w:rFonts w:ascii="Times New Roman" w:hAnsi="Times New Roman" w:cs="Times New Roman"/>
          <w:lang w:val="en-CA"/>
        </w:rPr>
        <w:t>Improv</w:t>
      </w:r>
      <w:r w:rsidR="00E608AE" w:rsidRPr="002E6B9A">
        <w:rPr>
          <w:rFonts w:ascii="Times New Roman" w:hAnsi="Times New Roman" w:cs="Times New Roman"/>
          <w:lang w:val="en-CA"/>
        </w:rPr>
        <w:t>e</w:t>
      </w:r>
      <w:r w:rsidRPr="002E6B9A">
        <w:rPr>
          <w:rFonts w:ascii="Times New Roman" w:hAnsi="Times New Roman" w:cs="Times New Roman"/>
          <w:lang w:val="en-CA"/>
        </w:rPr>
        <w:t xml:space="preserve"> efficiency in case processing and access to justice, including increasing funding for legal aid </w:t>
      </w:r>
      <w:r w:rsidR="00E608AE" w:rsidRPr="002E6B9A">
        <w:rPr>
          <w:rFonts w:ascii="Times New Roman" w:hAnsi="Times New Roman" w:cs="Times New Roman"/>
          <w:lang w:val="en-CA"/>
        </w:rPr>
        <w:t>to</w:t>
      </w:r>
      <w:r w:rsidRPr="002E6B9A">
        <w:rPr>
          <w:rFonts w:ascii="Times New Roman" w:hAnsi="Times New Roman" w:cs="Times New Roman"/>
          <w:lang w:val="en-CA"/>
        </w:rPr>
        <w:t xml:space="preserve"> help reduce </w:t>
      </w:r>
      <w:r w:rsidRPr="002E6B9A">
        <w:rPr>
          <w:rFonts w:ascii="Times New Roman" w:hAnsi="Times New Roman" w:cs="Times New Roman"/>
        </w:rPr>
        <w:t>the number of people in pre-trial detention and reduce the time people are detained or subject to conditions of release in the community.</w:t>
      </w:r>
      <w:r w:rsidRPr="002E6B9A">
        <w:rPr>
          <w:rFonts w:ascii="Times New Roman" w:hAnsi="Times New Roman" w:cs="Times New Roman"/>
          <w:lang w:val="en-CA"/>
        </w:rPr>
        <w:t xml:space="preserve"> </w:t>
      </w:r>
    </w:p>
    <w:p w14:paraId="47FBF92D" w14:textId="1AC0739E" w:rsidR="00E608AE" w:rsidRPr="002E6B9A" w:rsidRDefault="00E608AE" w:rsidP="00F03707">
      <w:pPr>
        <w:pStyle w:val="ListParagraph"/>
        <w:numPr>
          <w:ilvl w:val="0"/>
          <w:numId w:val="5"/>
        </w:numPr>
        <w:rPr>
          <w:rFonts w:ascii="Times New Roman" w:hAnsi="Times New Roman" w:cs="Times New Roman"/>
          <w:lang w:val="en-CA"/>
        </w:rPr>
      </w:pPr>
      <w:r w:rsidRPr="002E6B9A">
        <w:rPr>
          <w:rFonts w:ascii="Times New Roman" w:hAnsi="Times New Roman" w:cs="Times New Roman"/>
          <w:lang w:val="en-CA"/>
        </w:rPr>
        <w:t>Remove or restrict reverse onus provisions.</w:t>
      </w:r>
    </w:p>
    <w:p w14:paraId="1FF4293B" w14:textId="6D0D0C96" w:rsidR="00E608AE" w:rsidRPr="002E6B9A" w:rsidRDefault="00E608AE" w:rsidP="00F03707">
      <w:pPr>
        <w:pStyle w:val="ListParagraph"/>
        <w:numPr>
          <w:ilvl w:val="0"/>
          <w:numId w:val="5"/>
        </w:numPr>
        <w:rPr>
          <w:rFonts w:ascii="Times New Roman" w:hAnsi="Times New Roman" w:cs="Times New Roman"/>
          <w:lang w:val="en-CA"/>
        </w:rPr>
      </w:pPr>
      <w:r w:rsidRPr="002E6B9A">
        <w:rPr>
          <w:rFonts w:ascii="Times New Roman" w:hAnsi="Times New Roman" w:cs="Times New Roman"/>
          <w:lang w:val="en-CA"/>
        </w:rPr>
        <w:t xml:space="preserve">Develop specific, principled hurdles to </w:t>
      </w:r>
      <w:r w:rsidR="00461769">
        <w:rPr>
          <w:rFonts w:ascii="Times New Roman" w:hAnsi="Times New Roman" w:cs="Times New Roman"/>
          <w:lang w:val="en-CA"/>
        </w:rPr>
        <w:t xml:space="preserve">detention in </w:t>
      </w:r>
      <w:r w:rsidRPr="002E6B9A">
        <w:rPr>
          <w:rFonts w:ascii="Times New Roman" w:hAnsi="Times New Roman" w:cs="Times New Roman"/>
          <w:lang w:val="en-CA"/>
        </w:rPr>
        <w:t xml:space="preserve">custody.  For example, the allegations must pertain to a serious violent offence; the accused if convicted is unlikely to be sentenced to custody for more than 6-months; the accused is alleged to have committed a </w:t>
      </w:r>
      <w:r w:rsidRPr="002E6B9A">
        <w:rPr>
          <w:rFonts w:ascii="Times New Roman" w:hAnsi="Times New Roman" w:cs="Times New Roman"/>
          <w:lang w:val="en-CA"/>
        </w:rPr>
        <w:lastRenderedPageBreak/>
        <w:t>new substantive offence (not just an administration of justice offence) while on release for another alleged offence.</w:t>
      </w:r>
    </w:p>
    <w:p w14:paraId="46D452B7" w14:textId="469BFDCB" w:rsidR="00E608AE" w:rsidRPr="002E6B9A" w:rsidRDefault="00461769" w:rsidP="00F03707">
      <w:pPr>
        <w:pStyle w:val="ListParagraph"/>
        <w:numPr>
          <w:ilvl w:val="0"/>
          <w:numId w:val="5"/>
        </w:numPr>
        <w:rPr>
          <w:rFonts w:ascii="Times New Roman" w:hAnsi="Times New Roman" w:cs="Times New Roman"/>
          <w:lang w:val="en-CA"/>
        </w:rPr>
      </w:pPr>
      <w:r>
        <w:rPr>
          <w:rFonts w:ascii="Times New Roman" w:hAnsi="Times New Roman" w:cs="Times New Roman"/>
          <w:lang w:val="en-CA"/>
        </w:rPr>
        <w:t xml:space="preserve">To facilitate </w:t>
      </w:r>
      <w:proofErr w:type="gramStart"/>
      <w:r>
        <w:rPr>
          <w:rFonts w:ascii="Times New Roman" w:hAnsi="Times New Roman" w:cs="Times New Roman"/>
          <w:lang w:val="en-CA"/>
        </w:rPr>
        <w:t>release</w:t>
      </w:r>
      <w:proofErr w:type="gramEnd"/>
      <w:r>
        <w:rPr>
          <w:rFonts w:ascii="Times New Roman" w:hAnsi="Times New Roman" w:cs="Times New Roman"/>
          <w:lang w:val="en-CA"/>
        </w:rPr>
        <w:t xml:space="preserve"> c</w:t>
      </w:r>
      <w:r w:rsidR="00E608AE" w:rsidRPr="002E6B9A">
        <w:rPr>
          <w:rFonts w:ascii="Times New Roman" w:hAnsi="Times New Roman" w:cs="Times New Roman"/>
          <w:lang w:val="en-CA"/>
        </w:rPr>
        <w:t>reate a mechanism similar to the responsible person for youth in the Youth Criminal Justice Act (YCJA)</w:t>
      </w:r>
      <w:r>
        <w:rPr>
          <w:rFonts w:ascii="Times New Roman" w:hAnsi="Times New Roman" w:cs="Times New Roman"/>
          <w:lang w:val="en-CA"/>
        </w:rPr>
        <w:t>.</w:t>
      </w:r>
    </w:p>
    <w:p w14:paraId="712E6512" w14:textId="1BE857AE" w:rsidR="00585C25" w:rsidRPr="00636B95" w:rsidRDefault="00585C25" w:rsidP="00585C25">
      <w:pPr>
        <w:rPr>
          <w:rFonts w:ascii="Times New Roman" w:hAnsi="Times New Roman" w:cs="Times New Roman"/>
          <w:b/>
          <w:bCs/>
        </w:rPr>
      </w:pPr>
    </w:p>
    <w:p w14:paraId="3268637D" w14:textId="77777777" w:rsidR="00461769" w:rsidRPr="00636B95" w:rsidRDefault="00461769" w:rsidP="00461769">
      <w:pPr>
        <w:rPr>
          <w:rFonts w:ascii="Times New Roman" w:hAnsi="Times New Roman" w:cs="Times New Roman"/>
          <w:b/>
          <w:bCs/>
        </w:rPr>
      </w:pPr>
      <w:r>
        <w:rPr>
          <w:rFonts w:ascii="Times New Roman" w:hAnsi="Times New Roman" w:cs="Times New Roman"/>
          <w:b/>
          <w:bCs/>
        </w:rPr>
        <w:t>The c</w:t>
      </w:r>
      <w:r w:rsidRPr="00636B95">
        <w:rPr>
          <w:rFonts w:ascii="Times New Roman" w:hAnsi="Times New Roman" w:cs="Times New Roman"/>
          <w:b/>
          <w:bCs/>
        </w:rPr>
        <w:t xml:space="preserve">risis in </w:t>
      </w:r>
      <w:r>
        <w:rPr>
          <w:rFonts w:ascii="Times New Roman" w:hAnsi="Times New Roman" w:cs="Times New Roman"/>
          <w:b/>
          <w:bCs/>
        </w:rPr>
        <w:t xml:space="preserve">Canada’s </w:t>
      </w:r>
      <w:r w:rsidRPr="00636B95">
        <w:rPr>
          <w:rFonts w:ascii="Times New Roman" w:hAnsi="Times New Roman" w:cs="Times New Roman"/>
          <w:b/>
          <w:bCs/>
        </w:rPr>
        <w:t>bail system</w:t>
      </w:r>
    </w:p>
    <w:p w14:paraId="69BD8774" w14:textId="77777777" w:rsidR="00461769" w:rsidRPr="00636B95" w:rsidRDefault="00461769" w:rsidP="00461769">
      <w:pPr>
        <w:rPr>
          <w:rFonts w:ascii="Times New Roman" w:hAnsi="Times New Roman" w:cs="Times New Roman"/>
        </w:rPr>
      </w:pPr>
      <w:r w:rsidRPr="00636B95">
        <w:rPr>
          <w:rFonts w:ascii="Times New Roman" w:hAnsi="Times New Roman" w:cs="Times New Roman"/>
        </w:rPr>
        <w:t>We are facing a crisis of bail and pre-trial detention in Canada – but it is not one of an overly lax system. Canada’s bail system is detaining more people than ever, with intensely negative outcomes</w:t>
      </w:r>
      <w:r w:rsidRPr="00636B95">
        <w:rPr>
          <w:rFonts w:ascii="Times New Roman" w:hAnsi="Times New Roman" w:cs="Times New Roman"/>
          <w:spacing w:val="-2"/>
        </w:rPr>
        <w:t xml:space="preserve"> </w:t>
      </w:r>
      <w:r w:rsidRPr="00636B95">
        <w:rPr>
          <w:rFonts w:ascii="Times New Roman" w:hAnsi="Times New Roman" w:cs="Times New Roman"/>
        </w:rPr>
        <w:t>for</w:t>
      </w:r>
      <w:r w:rsidRPr="00636B95">
        <w:rPr>
          <w:rFonts w:ascii="Times New Roman" w:hAnsi="Times New Roman" w:cs="Times New Roman"/>
          <w:spacing w:val="-1"/>
        </w:rPr>
        <w:t xml:space="preserve"> </w:t>
      </w:r>
      <w:r w:rsidRPr="00636B95">
        <w:rPr>
          <w:rFonts w:ascii="Times New Roman" w:hAnsi="Times New Roman" w:cs="Times New Roman"/>
        </w:rPr>
        <w:t>the</w:t>
      </w:r>
      <w:r w:rsidRPr="00636B95">
        <w:rPr>
          <w:rFonts w:ascii="Times New Roman" w:hAnsi="Times New Roman" w:cs="Times New Roman"/>
          <w:spacing w:val="-4"/>
        </w:rPr>
        <w:t xml:space="preserve"> </w:t>
      </w:r>
      <w:r w:rsidRPr="00636B95">
        <w:rPr>
          <w:rFonts w:ascii="Times New Roman" w:hAnsi="Times New Roman" w:cs="Times New Roman"/>
        </w:rPr>
        <w:t>individuals</w:t>
      </w:r>
      <w:r w:rsidRPr="00636B95">
        <w:rPr>
          <w:rFonts w:ascii="Times New Roman" w:hAnsi="Times New Roman" w:cs="Times New Roman"/>
          <w:spacing w:val="-2"/>
        </w:rPr>
        <w:t xml:space="preserve"> </w:t>
      </w:r>
      <w:r w:rsidRPr="00636B95">
        <w:rPr>
          <w:rFonts w:ascii="Times New Roman" w:hAnsi="Times New Roman" w:cs="Times New Roman"/>
        </w:rPr>
        <w:t>and</w:t>
      </w:r>
      <w:r w:rsidRPr="00636B95">
        <w:rPr>
          <w:rFonts w:ascii="Times New Roman" w:hAnsi="Times New Roman" w:cs="Times New Roman"/>
          <w:spacing w:val="-2"/>
        </w:rPr>
        <w:t xml:space="preserve"> </w:t>
      </w:r>
      <w:r w:rsidRPr="00636B95">
        <w:rPr>
          <w:rFonts w:ascii="Times New Roman" w:hAnsi="Times New Roman" w:cs="Times New Roman"/>
        </w:rPr>
        <w:t>communities</w:t>
      </w:r>
      <w:r w:rsidRPr="00636B95">
        <w:rPr>
          <w:rFonts w:ascii="Times New Roman" w:hAnsi="Times New Roman" w:cs="Times New Roman"/>
          <w:spacing w:val="-2"/>
        </w:rPr>
        <w:t xml:space="preserve"> </w:t>
      </w:r>
      <w:r w:rsidRPr="00636B95">
        <w:rPr>
          <w:rFonts w:ascii="Times New Roman" w:hAnsi="Times New Roman" w:cs="Times New Roman"/>
        </w:rPr>
        <w:t>that</w:t>
      </w:r>
      <w:r w:rsidRPr="00636B95">
        <w:rPr>
          <w:rFonts w:ascii="Times New Roman" w:hAnsi="Times New Roman" w:cs="Times New Roman"/>
          <w:spacing w:val="-4"/>
        </w:rPr>
        <w:t xml:space="preserve"> </w:t>
      </w:r>
      <w:r w:rsidRPr="00636B95">
        <w:rPr>
          <w:rFonts w:ascii="Times New Roman" w:hAnsi="Times New Roman" w:cs="Times New Roman"/>
        </w:rPr>
        <w:t>are</w:t>
      </w:r>
      <w:r w:rsidRPr="00636B95">
        <w:rPr>
          <w:rFonts w:ascii="Times New Roman" w:hAnsi="Times New Roman" w:cs="Times New Roman"/>
          <w:spacing w:val="-4"/>
        </w:rPr>
        <w:t xml:space="preserve"> </w:t>
      </w:r>
      <w:r w:rsidRPr="00636B95">
        <w:rPr>
          <w:rFonts w:ascii="Times New Roman" w:hAnsi="Times New Roman" w:cs="Times New Roman"/>
        </w:rPr>
        <w:t>most</w:t>
      </w:r>
      <w:r w:rsidRPr="00636B95">
        <w:rPr>
          <w:rFonts w:ascii="Times New Roman" w:hAnsi="Times New Roman" w:cs="Times New Roman"/>
          <w:spacing w:val="-1"/>
        </w:rPr>
        <w:t xml:space="preserve"> </w:t>
      </w:r>
      <w:r w:rsidRPr="00636B95">
        <w:rPr>
          <w:rFonts w:ascii="Times New Roman" w:hAnsi="Times New Roman" w:cs="Times New Roman"/>
        </w:rPr>
        <w:t>directly</w:t>
      </w:r>
      <w:r w:rsidRPr="00636B95">
        <w:rPr>
          <w:rFonts w:ascii="Times New Roman" w:hAnsi="Times New Roman" w:cs="Times New Roman"/>
          <w:spacing w:val="-5"/>
        </w:rPr>
        <w:t xml:space="preserve"> </w:t>
      </w:r>
      <w:r w:rsidRPr="00636B95">
        <w:rPr>
          <w:rFonts w:ascii="Times New Roman" w:hAnsi="Times New Roman" w:cs="Times New Roman"/>
        </w:rPr>
        <w:t>impacted</w:t>
      </w:r>
      <w:r w:rsidRPr="00636B95">
        <w:rPr>
          <w:rFonts w:ascii="Times New Roman" w:hAnsi="Times New Roman" w:cs="Times New Roman"/>
          <w:spacing w:val="-2"/>
        </w:rPr>
        <w:t xml:space="preserve"> </w:t>
      </w:r>
      <w:r w:rsidRPr="00636B95">
        <w:rPr>
          <w:rFonts w:ascii="Times New Roman" w:hAnsi="Times New Roman" w:cs="Times New Roman"/>
        </w:rPr>
        <w:t>by</w:t>
      </w:r>
      <w:r w:rsidRPr="00636B95">
        <w:rPr>
          <w:rFonts w:ascii="Times New Roman" w:hAnsi="Times New Roman" w:cs="Times New Roman"/>
          <w:spacing w:val="-5"/>
        </w:rPr>
        <w:t xml:space="preserve"> </w:t>
      </w:r>
      <w:r w:rsidRPr="00636B95">
        <w:rPr>
          <w:rFonts w:ascii="Times New Roman" w:hAnsi="Times New Roman" w:cs="Times New Roman"/>
        </w:rPr>
        <w:t>the</w:t>
      </w:r>
      <w:r w:rsidRPr="00636B95">
        <w:rPr>
          <w:rFonts w:ascii="Times New Roman" w:hAnsi="Times New Roman" w:cs="Times New Roman"/>
          <w:spacing w:val="-2"/>
        </w:rPr>
        <w:t xml:space="preserve"> </w:t>
      </w:r>
      <w:r w:rsidRPr="00636B95">
        <w:rPr>
          <w:rFonts w:ascii="Times New Roman" w:hAnsi="Times New Roman" w:cs="Times New Roman"/>
        </w:rPr>
        <w:t>criminal</w:t>
      </w:r>
      <w:r w:rsidRPr="00636B95">
        <w:rPr>
          <w:rFonts w:ascii="Times New Roman" w:hAnsi="Times New Roman" w:cs="Times New Roman"/>
          <w:spacing w:val="-4"/>
        </w:rPr>
        <w:t xml:space="preserve"> </w:t>
      </w:r>
      <w:r w:rsidRPr="00636B95">
        <w:rPr>
          <w:rFonts w:ascii="Times New Roman" w:hAnsi="Times New Roman" w:cs="Times New Roman"/>
        </w:rPr>
        <w:t>justice</w:t>
      </w:r>
      <w:r w:rsidRPr="00636B95">
        <w:rPr>
          <w:rFonts w:ascii="Times New Roman" w:hAnsi="Times New Roman" w:cs="Times New Roman"/>
          <w:spacing w:val="-2"/>
        </w:rPr>
        <w:t xml:space="preserve"> </w:t>
      </w:r>
      <w:r w:rsidRPr="00636B95">
        <w:rPr>
          <w:rFonts w:ascii="Times New Roman" w:hAnsi="Times New Roman" w:cs="Times New Roman"/>
        </w:rPr>
        <w:t>system. As recognized repeatedly by the Supreme Court of Canada, it is a crisis of over-detention and over- criminalization.</w:t>
      </w:r>
    </w:p>
    <w:p w14:paraId="27024D33" w14:textId="77777777" w:rsidR="00461769" w:rsidRPr="00636B95" w:rsidRDefault="00461769" w:rsidP="00461769">
      <w:pPr>
        <w:rPr>
          <w:rFonts w:ascii="Times New Roman" w:hAnsi="Times New Roman" w:cs="Times New Roman"/>
        </w:rPr>
      </w:pPr>
    </w:p>
    <w:p w14:paraId="1E587220" w14:textId="77777777" w:rsidR="00461769" w:rsidRPr="00461769" w:rsidRDefault="00461769" w:rsidP="00461769">
      <w:pPr>
        <w:rPr>
          <w:rFonts w:ascii="Times New Roman" w:hAnsi="Times New Roman" w:cs="Times New Roman"/>
          <w:lang w:val="en-CA"/>
        </w:rPr>
      </w:pPr>
      <w:r w:rsidRPr="00461769">
        <w:rPr>
          <w:rFonts w:ascii="Times New Roman" w:hAnsi="Times New Roman" w:cs="Times New Roman"/>
        </w:rPr>
        <w:t xml:space="preserve">To enhance public safety, we must invest in what we know has an impact on crime rates – supporting people experiencing poverty and precarious housing, mental </w:t>
      </w:r>
      <w:proofErr w:type="gramStart"/>
      <w:r w:rsidRPr="00461769">
        <w:rPr>
          <w:rFonts w:ascii="Times New Roman" w:hAnsi="Times New Roman" w:cs="Times New Roman"/>
        </w:rPr>
        <w:t>illness</w:t>
      </w:r>
      <w:proofErr w:type="gramEnd"/>
      <w:r w:rsidRPr="00461769">
        <w:rPr>
          <w:rFonts w:ascii="Times New Roman" w:hAnsi="Times New Roman" w:cs="Times New Roman"/>
        </w:rPr>
        <w:t xml:space="preserve"> and substance use; enhancing social welfare supports; increasing investments in education and health care; keeping people in the community; and improving reintegration programs and supports for people released from custody.</w:t>
      </w:r>
    </w:p>
    <w:p w14:paraId="421EEBE0" w14:textId="77777777" w:rsidR="00461769" w:rsidRDefault="00461769" w:rsidP="00461769">
      <w:pPr>
        <w:rPr>
          <w:rFonts w:ascii="Times New Roman" w:hAnsi="Times New Roman" w:cs="Times New Roman"/>
        </w:rPr>
      </w:pPr>
    </w:p>
    <w:p w14:paraId="374BB755" w14:textId="1959B09D" w:rsidR="00461769" w:rsidRPr="002E6B9A" w:rsidRDefault="00461769" w:rsidP="00461769">
      <w:pPr>
        <w:rPr>
          <w:rFonts w:ascii="Times New Roman" w:hAnsi="Times New Roman" w:cs="Times New Roman"/>
        </w:rPr>
      </w:pPr>
      <w:r w:rsidRPr="002E6B9A">
        <w:rPr>
          <w:rFonts w:ascii="Times New Roman" w:hAnsi="Times New Roman" w:cs="Times New Roman"/>
        </w:rPr>
        <w:t xml:space="preserve">What happened is undoubtably tragic. Incidences of repeat, violent offending </w:t>
      </w:r>
      <w:r>
        <w:rPr>
          <w:rFonts w:ascii="Times New Roman" w:hAnsi="Times New Roman" w:cs="Times New Roman"/>
        </w:rPr>
        <w:t>are</w:t>
      </w:r>
      <w:r w:rsidRPr="002E6B9A">
        <w:rPr>
          <w:rFonts w:ascii="Times New Roman" w:hAnsi="Times New Roman" w:cs="Times New Roman"/>
        </w:rPr>
        <w:t xml:space="preserve"> alarming. There are opportunities for reflection and change to Canada’s bail system. </w:t>
      </w:r>
      <w:r w:rsidRPr="002E6B9A">
        <w:rPr>
          <w:rFonts w:ascii="Times New Roman" w:hAnsi="Times New Roman" w:cs="Times New Roman"/>
          <w:lang w:val="en-CA"/>
        </w:rPr>
        <w:t>The question, however, is one of priority- are we more interested in short-term or long-term public safety?  I</w:t>
      </w:r>
      <w:r>
        <w:rPr>
          <w:rFonts w:ascii="Times New Roman" w:hAnsi="Times New Roman" w:cs="Times New Roman"/>
          <w:lang w:val="en-CA"/>
        </w:rPr>
        <w:t>n considering law reform, I encourage you</w:t>
      </w:r>
      <w:r w:rsidRPr="002E6B9A">
        <w:rPr>
          <w:rFonts w:ascii="Times New Roman" w:hAnsi="Times New Roman" w:cs="Times New Roman"/>
          <w:lang w:val="en-CA"/>
        </w:rPr>
        <w:t xml:space="preserve"> to uphold the principled purposes and limits of the criminal law by prioritizing the latter.</w:t>
      </w:r>
    </w:p>
    <w:p w14:paraId="78256AC2" w14:textId="0B0E51AC" w:rsidR="00585C25" w:rsidRPr="00636B95" w:rsidRDefault="00585C25" w:rsidP="00585C25">
      <w:pPr>
        <w:rPr>
          <w:rFonts w:ascii="Times New Roman" w:hAnsi="Times New Roman" w:cs="Times New Roman"/>
          <w:b/>
          <w:bCs/>
        </w:rPr>
      </w:pPr>
    </w:p>
    <w:sectPr w:rsidR="00585C25" w:rsidRPr="00636B95" w:rsidSect="00813A5C">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E604" w14:textId="77777777" w:rsidR="00585C25" w:rsidRDefault="00585C25" w:rsidP="00585C25">
      <w:r>
        <w:separator/>
      </w:r>
    </w:p>
  </w:endnote>
  <w:endnote w:type="continuationSeparator" w:id="0">
    <w:p w14:paraId="5AE609D3" w14:textId="77777777" w:rsidR="00585C25" w:rsidRDefault="00585C25" w:rsidP="0058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082220"/>
      <w:docPartObj>
        <w:docPartGallery w:val="Page Numbers (Bottom of Page)"/>
        <w:docPartUnique/>
      </w:docPartObj>
    </w:sdtPr>
    <w:sdtContent>
      <w:p w14:paraId="395506EF" w14:textId="79B8527C" w:rsidR="00585C25" w:rsidRDefault="00585C25" w:rsidP="00E41F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6AC003" w14:textId="77777777" w:rsidR="00585C25" w:rsidRDefault="00585C25" w:rsidP="00585C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91481"/>
      <w:docPartObj>
        <w:docPartGallery w:val="Page Numbers (Bottom of Page)"/>
        <w:docPartUnique/>
      </w:docPartObj>
    </w:sdtPr>
    <w:sdtContent>
      <w:p w14:paraId="2D4093A6" w14:textId="29725D3F" w:rsidR="00585C25" w:rsidRDefault="00585C25" w:rsidP="00E41F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853B4B" w14:textId="77777777" w:rsidR="00585C25" w:rsidRDefault="00585C25" w:rsidP="00585C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591F" w14:textId="77777777" w:rsidR="00585C25" w:rsidRDefault="00585C25" w:rsidP="00585C25">
      <w:r>
        <w:separator/>
      </w:r>
    </w:p>
  </w:footnote>
  <w:footnote w:type="continuationSeparator" w:id="0">
    <w:p w14:paraId="705BC2A0" w14:textId="77777777" w:rsidR="00585C25" w:rsidRDefault="00585C25" w:rsidP="00585C25">
      <w:r>
        <w:continuationSeparator/>
      </w:r>
    </w:p>
  </w:footnote>
  <w:footnote w:id="1">
    <w:p w14:paraId="4E167E74" w14:textId="181755C3" w:rsidR="00636B95" w:rsidRPr="00636B95" w:rsidRDefault="00636B95">
      <w:pPr>
        <w:pStyle w:val="FootnoteText"/>
        <w:rPr>
          <w:rFonts w:ascii="Times New Roman" w:hAnsi="Times New Roman" w:cs="Times New Roman"/>
          <w:lang w:val="en-CA"/>
        </w:rPr>
      </w:pPr>
      <w:r w:rsidRPr="00636B95">
        <w:rPr>
          <w:rStyle w:val="FootnoteReference"/>
          <w:rFonts w:ascii="Times New Roman" w:hAnsi="Times New Roman" w:cs="Times New Roman"/>
        </w:rPr>
        <w:footnoteRef/>
      </w:r>
      <w:r w:rsidRPr="00636B95">
        <w:rPr>
          <w:rFonts w:ascii="Times New Roman" w:hAnsi="Times New Roman" w:cs="Times New Roman"/>
        </w:rPr>
        <w:t xml:space="preserve"> S</w:t>
      </w:r>
      <w:r w:rsidRPr="00636B95">
        <w:rPr>
          <w:rFonts w:ascii="Times New Roman" w:hAnsi="Times New Roman" w:cs="Times New Roman"/>
        </w:rPr>
        <w:t xml:space="preserve">ome points </w:t>
      </w:r>
      <w:r w:rsidR="0093399B">
        <w:rPr>
          <w:rFonts w:ascii="Times New Roman" w:hAnsi="Times New Roman" w:cs="Times New Roman"/>
        </w:rPr>
        <w:t xml:space="preserve">presented </w:t>
      </w:r>
      <w:r w:rsidRPr="00636B95">
        <w:rPr>
          <w:rFonts w:ascii="Times New Roman" w:hAnsi="Times New Roman" w:cs="Times New Roman"/>
        </w:rPr>
        <w:t xml:space="preserve">have been </w:t>
      </w:r>
      <w:r w:rsidRPr="00636B95">
        <w:rPr>
          <w:rFonts w:ascii="Times New Roman" w:hAnsi="Times New Roman" w:cs="Times New Roman"/>
        </w:rPr>
        <w:t xml:space="preserve">adapted from </w:t>
      </w:r>
      <w:r w:rsidR="0093399B">
        <w:rPr>
          <w:rFonts w:ascii="Times New Roman" w:hAnsi="Times New Roman" w:cs="Times New Roman"/>
        </w:rPr>
        <w:t>a r</w:t>
      </w:r>
      <w:r w:rsidRPr="00636B95">
        <w:rPr>
          <w:rFonts w:ascii="Times New Roman" w:hAnsi="Times New Roman" w:cs="Times New Roman"/>
        </w:rPr>
        <w:t xml:space="preserve">ecent letter </w:t>
      </w:r>
      <w:r w:rsidR="0093399B">
        <w:rPr>
          <w:rFonts w:ascii="Times New Roman" w:hAnsi="Times New Roman" w:cs="Times New Roman"/>
        </w:rPr>
        <w:t xml:space="preserve">(27 January 2023) to The Right Honourable Justice Trudeau and The Honourable David </w:t>
      </w:r>
      <w:proofErr w:type="spellStart"/>
      <w:r w:rsidR="0093399B">
        <w:rPr>
          <w:rFonts w:ascii="Times New Roman" w:hAnsi="Times New Roman" w:cs="Times New Roman"/>
        </w:rPr>
        <w:t>Lametti</w:t>
      </w:r>
      <w:proofErr w:type="spellEnd"/>
      <w:r w:rsidR="0093399B">
        <w:rPr>
          <w:rFonts w:ascii="Times New Roman" w:hAnsi="Times New Roman" w:cs="Times New Roman"/>
        </w:rPr>
        <w:t xml:space="preserve"> I co-authored </w:t>
      </w:r>
      <w:r w:rsidR="0093399B" w:rsidRPr="00636B95">
        <w:rPr>
          <w:rFonts w:ascii="Times New Roman" w:hAnsi="Times New Roman" w:cs="Times New Roman"/>
        </w:rPr>
        <w:t xml:space="preserve">with </w:t>
      </w:r>
      <w:r w:rsidR="0093399B">
        <w:rPr>
          <w:rFonts w:ascii="Times New Roman" w:hAnsi="Times New Roman" w:cs="Times New Roman"/>
        </w:rPr>
        <w:t>the Canadian Civil Liberties Associatio</w:t>
      </w:r>
      <w:r w:rsidR="0093399B">
        <w:rPr>
          <w:rFonts w:ascii="Times New Roman" w:hAnsi="Times New Roman" w:cs="Times New Roman"/>
        </w:rPr>
        <w:t>n and Canadian Association of Elizabeth Fry Societies.</w:t>
      </w:r>
    </w:p>
  </w:footnote>
  <w:footnote w:id="2">
    <w:p w14:paraId="76548E5F" w14:textId="53430BB3" w:rsidR="00735674" w:rsidRPr="00735674" w:rsidRDefault="00735674">
      <w:pPr>
        <w:pStyle w:val="FootnoteText"/>
        <w:rPr>
          <w:rFonts w:ascii="Times New Roman" w:hAnsi="Times New Roman" w:cs="Times New Roman"/>
          <w:lang w:val="en-CA"/>
        </w:rPr>
      </w:pPr>
      <w:r w:rsidRPr="00735674">
        <w:rPr>
          <w:rStyle w:val="FootnoteReference"/>
          <w:rFonts w:ascii="Times New Roman" w:hAnsi="Times New Roman" w:cs="Times New Roman"/>
        </w:rPr>
        <w:footnoteRef/>
      </w:r>
      <w:r w:rsidRPr="00735674">
        <w:rPr>
          <w:rFonts w:ascii="Times New Roman" w:hAnsi="Times New Roman" w:cs="Times New Roman"/>
        </w:rPr>
        <w:t xml:space="preserve"> </w:t>
      </w:r>
      <w:r w:rsidRPr="00735674">
        <w:rPr>
          <w:rFonts w:ascii="Times New Roman" w:hAnsi="Times New Roman" w:cs="Times New Roman"/>
          <w:i/>
        </w:rPr>
        <w:t>R</w:t>
      </w:r>
      <w:r w:rsidRPr="00735674">
        <w:rPr>
          <w:rFonts w:ascii="Times New Roman" w:hAnsi="Times New Roman" w:cs="Times New Roman"/>
          <w:i/>
          <w:spacing w:val="-2"/>
        </w:rPr>
        <w:t xml:space="preserve"> </w:t>
      </w:r>
      <w:r w:rsidRPr="00735674">
        <w:rPr>
          <w:rFonts w:ascii="Times New Roman" w:hAnsi="Times New Roman" w:cs="Times New Roman"/>
          <w:i/>
        </w:rPr>
        <w:t>v</w:t>
      </w:r>
      <w:r w:rsidRPr="00735674">
        <w:rPr>
          <w:rFonts w:ascii="Times New Roman" w:hAnsi="Times New Roman" w:cs="Times New Roman"/>
          <w:i/>
          <w:spacing w:val="-2"/>
        </w:rPr>
        <w:t xml:space="preserve"> </w:t>
      </w:r>
      <w:r w:rsidRPr="00735674">
        <w:rPr>
          <w:rFonts w:ascii="Times New Roman" w:hAnsi="Times New Roman" w:cs="Times New Roman"/>
          <w:i/>
        </w:rPr>
        <w:t>Antic</w:t>
      </w:r>
      <w:r w:rsidRPr="00735674">
        <w:rPr>
          <w:rFonts w:ascii="Times New Roman" w:hAnsi="Times New Roman" w:cs="Times New Roman"/>
        </w:rPr>
        <w:t>,</w:t>
      </w:r>
      <w:r w:rsidRPr="00735674">
        <w:rPr>
          <w:rFonts w:ascii="Times New Roman" w:hAnsi="Times New Roman" w:cs="Times New Roman"/>
          <w:spacing w:val="-1"/>
        </w:rPr>
        <w:t xml:space="preserve"> </w:t>
      </w:r>
      <w:r w:rsidRPr="00735674">
        <w:rPr>
          <w:rFonts w:ascii="Times New Roman" w:hAnsi="Times New Roman" w:cs="Times New Roman"/>
        </w:rPr>
        <w:t>2017 SCC</w:t>
      </w:r>
      <w:r w:rsidRPr="00735674">
        <w:rPr>
          <w:rFonts w:ascii="Times New Roman" w:hAnsi="Times New Roman" w:cs="Times New Roman"/>
          <w:spacing w:val="-4"/>
        </w:rPr>
        <w:t xml:space="preserve"> </w:t>
      </w:r>
      <w:r w:rsidRPr="00735674">
        <w:rPr>
          <w:rFonts w:ascii="Times New Roman" w:hAnsi="Times New Roman" w:cs="Times New Roman"/>
        </w:rPr>
        <w:t>27</w:t>
      </w:r>
    </w:p>
  </w:footnote>
  <w:footnote w:id="3">
    <w:p w14:paraId="34BA421F" w14:textId="77777777" w:rsidR="004020B4" w:rsidRPr="003D59F4" w:rsidRDefault="004020B4" w:rsidP="003D59F4">
      <w:pPr>
        <w:spacing w:before="99"/>
        <w:ind w:right="177"/>
        <w:rPr>
          <w:rFonts w:ascii="Times New Roman" w:hAnsi="Times New Roman" w:cs="Times New Roman"/>
          <w:sz w:val="20"/>
          <w:szCs w:val="20"/>
        </w:rPr>
      </w:pPr>
      <w:r w:rsidRPr="00735674">
        <w:rPr>
          <w:rStyle w:val="FootnoteReference"/>
          <w:rFonts w:ascii="Times New Roman" w:hAnsi="Times New Roman" w:cs="Times New Roman"/>
          <w:sz w:val="20"/>
          <w:szCs w:val="20"/>
        </w:rPr>
        <w:footnoteRef/>
      </w:r>
      <w:r w:rsidRPr="00735674">
        <w:rPr>
          <w:rFonts w:ascii="Times New Roman" w:hAnsi="Times New Roman" w:cs="Times New Roman"/>
          <w:sz w:val="20"/>
          <w:szCs w:val="20"/>
        </w:rPr>
        <w:t xml:space="preserve"> </w:t>
      </w:r>
      <w:r w:rsidRPr="00735674">
        <w:rPr>
          <w:rFonts w:ascii="Times New Roman" w:hAnsi="Times New Roman" w:cs="Times New Roman"/>
          <w:sz w:val="20"/>
          <w:szCs w:val="20"/>
        </w:rPr>
        <w:t>Statistics</w:t>
      </w:r>
      <w:r w:rsidRPr="00735674">
        <w:rPr>
          <w:rFonts w:ascii="Times New Roman" w:hAnsi="Times New Roman" w:cs="Times New Roman"/>
          <w:spacing w:val="-3"/>
          <w:sz w:val="20"/>
          <w:szCs w:val="20"/>
        </w:rPr>
        <w:t xml:space="preserve"> </w:t>
      </w:r>
      <w:r w:rsidRPr="00735674">
        <w:rPr>
          <w:rFonts w:ascii="Times New Roman" w:hAnsi="Times New Roman" w:cs="Times New Roman"/>
          <w:sz w:val="20"/>
          <w:szCs w:val="20"/>
        </w:rPr>
        <w:t>Canada,</w:t>
      </w:r>
      <w:r w:rsidRPr="00735674">
        <w:rPr>
          <w:rFonts w:ascii="Times New Roman" w:hAnsi="Times New Roman" w:cs="Times New Roman"/>
          <w:spacing w:val="-2"/>
          <w:sz w:val="20"/>
          <w:szCs w:val="20"/>
        </w:rPr>
        <w:t xml:space="preserve"> </w:t>
      </w:r>
      <w:r w:rsidRPr="00735674">
        <w:rPr>
          <w:rFonts w:ascii="Times New Roman" w:hAnsi="Times New Roman" w:cs="Times New Roman"/>
          <w:sz w:val="20"/>
          <w:szCs w:val="20"/>
        </w:rPr>
        <w:t>Table</w:t>
      </w:r>
      <w:r w:rsidRPr="00735674">
        <w:rPr>
          <w:rFonts w:ascii="Times New Roman" w:hAnsi="Times New Roman" w:cs="Times New Roman"/>
          <w:spacing w:val="-4"/>
          <w:sz w:val="20"/>
          <w:szCs w:val="20"/>
        </w:rPr>
        <w:t xml:space="preserve"> </w:t>
      </w:r>
      <w:r w:rsidRPr="00735674">
        <w:rPr>
          <w:rFonts w:ascii="Times New Roman" w:hAnsi="Times New Roman" w:cs="Times New Roman"/>
          <w:sz w:val="20"/>
          <w:szCs w:val="20"/>
        </w:rPr>
        <w:t>35-10-0177-</w:t>
      </w:r>
      <w:r w:rsidRPr="003D59F4">
        <w:rPr>
          <w:rFonts w:ascii="Times New Roman" w:hAnsi="Times New Roman" w:cs="Times New Roman"/>
          <w:sz w:val="20"/>
          <w:szCs w:val="20"/>
        </w:rPr>
        <w:t>01</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w:t>
      </w:r>
      <w:r w:rsidRPr="003D59F4">
        <w:rPr>
          <w:rFonts w:ascii="Times New Roman" w:hAnsi="Times New Roman" w:cs="Times New Roman"/>
          <w:spacing w:val="-4"/>
          <w:sz w:val="20"/>
          <w:szCs w:val="20"/>
        </w:rPr>
        <w:t xml:space="preserve"> </w:t>
      </w:r>
      <w:r w:rsidRPr="003D59F4">
        <w:rPr>
          <w:rFonts w:ascii="Times New Roman" w:hAnsi="Times New Roman" w:cs="Times New Roman"/>
          <w:sz w:val="20"/>
          <w:szCs w:val="20"/>
        </w:rPr>
        <w:t>Incident-based</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crime</w:t>
      </w:r>
      <w:r w:rsidRPr="003D59F4">
        <w:rPr>
          <w:rFonts w:ascii="Times New Roman" w:hAnsi="Times New Roman" w:cs="Times New Roman"/>
          <w:spacing w:val="-4"/>
          <w:sz w:val="20"/>
          <w:szCs w:val="20"/>
        </w:rPr>
        <w:t xml:space="preserve"> </w:t>
      </w:r>
      <w:r w:rsidRPr="003D59F4">
        <w:rPr>
          <w:rFonts w:ascii="Times New Roman" w:hAnsi="Times New Roman" w:cs="Times New Roman"/>
          <w:sz w:val="20"/>
          <w:szCs w:val="20"/>
        </w:rPr>
        <w:t>statistics,</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by</w:t>
      </w:r>
      <w:r w:rsidRPr="003D59F4">
        <w:rPr>
          <w:rFonts w:ascii="Times New Roman" w:hAnsi="Times New Roman" w:cs="Times New Roman"/>
          <w:spacing w:val="-7"/>
          <w:sz w:val="20"/>
          <w:szCs w:val="20"/>
        </w:rPr>
        <w:t xml:space="preserve"> </w:t>
      </w:r>
      <w:r w:rsidRPr="003D59F4">
        <w:rPr>
          <w:rFonts w:ascii="Times New Roman" w:hAnsi="Times New Roman" w:cs="Times New Roman"/>
          <w:sz w:val="20"/>
          <w:szCs w:val="20"/>
        </w:rPr>
        <w:t>detailed</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violations,</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Canada,</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provinces,</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 xml:space="preserve">territories, Census Metropolitan Areas and Canadian Forces Military Police (22 August 2022), online: </w:t>
      </w:r>
      <w:hyperlink r:id="rId1">
        <w:r w:rsidRPr="003D59F4">
          <w:rPr>
            <w:rFonts w:ascii="Times New Roman" w:hAnsi="Times New Roman" w:cs="Times New Roman"/>
            <w:color w:val="0000FF"/>
            <w:spacing w:val="-2"/>
            <w:sz w:val="20"/>
            <w:szCs w:val="20"/>
            <w:u w:val="single" w:color="0000FF"/>
          </w:rPr>
          <w:t>https://www150.statcan.gc.ca/t1/tbl1/en/tv.action?pid=3510017701</w:t>
        </w:r>
        <w:r w:rsidRPr="003D59F4">
          <w:rPr>
            <w:rFonts w:ascii="Times New Roman" w:hAnsi="Times New Roman" w:cs="Times New Roman"/>
            <w:spacing w:val="-2"/>
            <w:sz w:val="20"/>
            <w:szCs w:val="20"/>
          </w:rPr>
          <w:t>.</w:t>
        </w:r>
      </w:hyperlink>
    </w:p>
    <w:p w14:paraId="7E078B2E" w14:textId="68876AF0" w:rsidR="004020B4" w:rsidRPr="004020B4" w:rsidRDefault="004020B4">
      <w:pPr>
        <w:pStyle w:val="FootnoteText"/>
        <w:rPr>
          <w:lang w:val="en-CA"/>
        </w:rPr>
      </w:pPr>
    </w:p>
  </w:footnote>
  <w:footnote w:id="4">
    <w:p w14:paraId="2B9F6600" w14:textId="4C01E121" w:rsidR="00844AE9" w:rsidRPr="00844AE9" w:rsidRDefault="00844AE9" w:rsidP="00844AE9">
      <w:pPr>
        <w:ind w:right="177"/>
        <w:rPr>
          <w:rFonts w:ascii="Times New Roman" w:hAnsi="Times New Roman" w:cs="Times New Roman"/>
          <w:sz w:val="20"/>
          <w:szCs w:val="20"/>
        </w:rPr>
      </w:pPr>
      <w:r w:rsidRPr="00844AE9">
        <w:rPr>
          <w:rStyle w:val="FootnoteReference"/>
          <w:rFonts w:ascii="Times New Roman" w:hAnsi="Times New Roman" w:cs="Times New Roman"/>
          <w:sz w:val="20"/>
          <w:szCs w:val="20"/>
        </w:rPr>
        <w:footnoteRef/>
      </w:r>
      <w:r w:rsidRPr="00844AE9">
        <w:rPr>
          <w:rFonts w:ascii="Times New Roman" w:hAnsi="Times New Roman" w:cs="Times New Roman"/>
          <w:sz w:val="20"/>
          <w:szCs w:val="20"/>
        </w:rPr>
        <w:t xml:space="preserve"> </w:t>
      </w:r>
      <w:r w:rsidRPr="00844AE9">
        <w:rPr>
          <w:rFonts w:ascii="Times New Roman" w:hAnsi="Times New Roman" w:cs="Times New Roman"/>
          <w:sz w:val="20"/>
          <w:szCs w:val="20"/>
        </w:rPr>
        <w:t>Statistics</w:t>
      </w:r>
      <w:r w:rsidRPr="00844AE9">
        <w:rPr>
          <w:rFonts w:ascii="Times New Roman" w:hAnsi="Times New Roman" w:cs="Times New Roman"/>
          <w:spacing w:val="-2"/>
          <w:sz w:val="20"/>
          <w:szCs w:val="20"/>
        </w:rPr>
        <w:t xml:space="preserve"> </w:t>
      </w:r>
      <w:r w:rsidRPr="00844AE9">
        <w:rPr>
          <w:rFonts w:ascii="Times New Roman" w:hAnsi="Times New Roman" w:cs="Times New Roman"/>
          <w:sz w:val="20"/>
          <w:szCs w:val="20"/>
        </w:rPr>
        <w:t>Canada,</w:t>
      </w:r>
      <w:r w:rsidRPr="00844AE9">
        <w:rPr>
          <w:rFonts w:ascii="Times New Roman" w:hAnsi="Times New Roman" w:cs="Times New Roman"/>
          <w:spacing w:val="-1"/>
          <w:sz w:val="20"/>
          <w:szCs w:val="20"/>
        </w:rPr>
        <w:t xml:space="preserve"> </w:t>
      </w:r>
      <w:r w:rsidRPr="00844AE9">
        <w:rPr>
          <w:rFonts w:ascii="Times New Roman" w:hAnsi="Times New Roman" w:cs="Times New Roman"/>
          <w:sz w:val="20"/>
          <w:szCs w:val="20"/>
        </w:rPr>
        <w:t>Table</w:t>
      </w:r>
      <w:r w:rsidRPr="00844AE9">
        <w:rPr>
          <w:rFonts w:ascii="Times New Roman" w:hAnsi="Times New Roman" w:cs="Times New Roman"/>
          <w:spacing w:val="-3"/>
          <w:sz w:val="20"/>
          <w:szCs w:val="20"/>
        </w:rPr>
        <w:t xml:space="preserve"> </w:t>
      </w:r>
      <w:r w:rsidRPr="00844AE9">
        <w:rPr>
          <w:rFonts w:ascii="Times New Roman" w:hAnsi="Times New Roman" w:cs="Times New Roman"/>
          <w:sz w:val="20"/>
          <w:szCs w:val="20"/>
        </w:rPr>
        <w:t>35-10-0154-01</w:t>
      </w:r>
      <w:r w:rsidRPr="00844AE9">
        <w:rPr>
          <w:rFonts w:ascii="Times New Roman" w:hAnsi="Times New Roman" w:cs="Times New Roman"/>
          <w:spacing w:val="-1"/>
          <w:sz w:val="20"/>
          <w:szCs w:val="20"/>
        </w:rPr>
        <w:t xml:space="preserve"> </w:t>
      </w:r>
      <w:r w:rsidRPr="00844AE9">
        <w:rPr>
          <w:rFonts w:ascii="Times New Roman" w:hAnsi="Times New Roman" w:cs="Times New Roman"/>
          <w:sz w:val="20"/>
          <w:szCs w:val="20"/>
        </w:rPr>
        <w:t>–</w:t>
      </w:r>
      <w:r w:rsidRPr="00844AE9">
        <w:rPr>
          <w:rFonts w:ascii="Times New Roman" w:hAnsi="Times New Roman" w:cs="Times New Roman"/>
          <w:spacing w:val="-3"/>
          <w:sz w:val="20"/>
          <w:szCs w:val="20"/>
        </w:rPr>
        <w:t xml:space="preserve"> </w:t>
      </w:r>
      <w:r w:rsidRPr="00844AE9">
        <w:rPr>
          <w:rFonts w:ascii="Times New Roman" w:hAnsi="Times New Roman" w:cs="Times New Roman"/>
          <w:sz w:val="20"/>
          <w:szCs w:val="20"/>
        </w:rPr>
        <w:t>Average</w:t>
      </w:r>
      <w:r w:rsidRPr="00844AE9">
        <w:rPr>
          <w:rFonts w:ascii="Times New Roman" w:hAnsi="Times New Roman" w:cs="Times New Roman"/>
          <w:spacing w:val="-3"/>
          <w:sz w:val="20"/>
          <w:szCs w:val="20"/>
        </w:rPr>
        <w:t xml:space="preserve"> </w:t>
      </w:r>
      <w:r w:rsidRPr="00844AE9">
        <w:rPr>
          <w:rFonts w:ascii="Times New Roman" w:hAnsi="Times New Roman" w:cs="Times New Roman"/>
          <w:sz w:val="20"/>
          <w:szCs w:val="20"/>
        </w:rPr>
        <w:t>counts</w:t>
      </w:r>
      <w:r w:rsidRPr="00844AE9">
        <w:rPr>
          <w:rFonts w:ascii="Times New Roman" w:hAnsi="Times New Roman" w:cs="Times New Roman"/>
          <w:spacing w:val="-5"/>
          <w:sz w:val="20"/>
          <w:szCs w:val="20"/>
        </w:rPr>
        <w:t xml:space="preserve"> </w:t>
      </w:r>
      <w:r w:rsidRPr="00844AE9">
        <w:rPr>
          <w:rFonts w:ascii="Times New Roman" w:hAnsi="Times New Roman" w:cs="Times New Roman"/>
          <w:sz w:val="20"/>
          <w:szCs w:val="20"/>
        </w:rPr>
        <w:t>of</w:t>
      </w:r>
      <w:r w:rsidRPr="00844AE9">
        <w:rPr>
          <w:rFonts w:ascii="Times New Roman" w:hAnsi="Times New Roman" w:cs="Times New Roman"/>
          <w:spacing w:val="-4"/>
          <w:sz w:val="20"/>
          <w:szCs w:val="20"/>
        </w:rPr>
        <w:t xml:space="preserve"> </w:t>
      </w:r>
      <w:r w:rsidRPr="00844AE9">
        <w:rPr>
          <w:rFonts w:ascii="Times New Roman" w:hAnsi="Times New Roman" w:cs="Times New Roman"/>
          <w:sz w:val="20"/>
          <w:szCs w:val="20"/>
        </w:rPr>
        <w:t>adults</w:t>
      </w:r>
      <w:r w:rsidRPr="00844AE9">
        <w:rPr>
          <w:rFonts w:ascii="Times New Roman" w:hAnsi="Times New Roman" w:cs="Times New Roman"/>
          <w:spacing w:val="-2"/>
          <w:sz w:val="20"/>
          <w:szCs w:val="20"/>
        </w:rPr>
        <w:t xml:space="preserve"> </w:t>
      </w:r>
      <w:r w:rsidRPr="00844AE9">
        <w:rPr>
          <w:rFonts w:ascii="Times New Roman" w:hAnsi="Times New Roman" w:cs="Times New Roman"/>
          <w:sz w:val="20"/>
          <w:szCs w:val="20"/>
        </w:rPr>
        <w:t>in</w:t>
      </w:r>
      <w:r w:rsidRPr="00844AE9">
        <w:rPr>
          <w:rFonts w:ascii="Times New Roman" w:hAnsi="Times New Roman" w:cs="Times New Roman"/>
          <w:spacing w:val="-1"/>
          <w:sz w:val="20"/>
          <w:szCs w:val="20"/>
        </w:rPr>
        <w:t xml:space="preserve"> </w:t>
      </w:r>
      <w:r w:rsidRPr="00844AE9">
        <w:rPr>
          <w:rFonts w:ascii="Times New Roman" w:hAnsi="Times New Roman" w:cs="Times New Roman"/>
          <w:sz w:val="20"/>
          <w:szCs w:val="20"/>
        </w:rPr>
        <w:t>provincial</w:t>
      </w:r>
      <w:r w:rsidRPr="00844AE9">
        <w:rPr>
          <w:rFonts w:ascii="Times New Roman" w:hAnsi="Times New Roman" w:cs="Times New Roman"/>
          <w:spacing w:val="-2"/>
          <w:sz w:val="20"/>
          <w:szCs w:val="20"/>
        </w:rPr>
        <w:t xml:space="preserve"> </w:t>
      </w:r>
      <w:r w:rsidRPr="00844AE9">
        <w:rPr>
          <w:rFonts w:ascii="Times New Roman" w:hAnsi="Times New Roman" w:cs="Times New Roman"/>
          <w:sz w:val="20"/>
          <w:szCs w:val="20"/>
        </w:rPr>
        <w:t>and</w:t>
      </w:r>
      <w:r w:rsidRPr="00844AE9">
        <w:rPr>
          <w:rFonts w:ascii="Times New Roman" w:hAnsi="Times New Roman" w:cs="Times New Roman"/>
          <w:spacing w:val="-1"/>
          <w:sz w:val="20"/>
          <w:szCs w:val="20"/>
        </w:rPr>
        <w:t xml:space="preserve"> </w:t>
      </w:r>
      <w:r w:rsidRPr="00844AE9">
        <w:rPr>
          <w:rFonts w:ascii="Times New Roman" w:hAnsi="Times New Roman" w:cs="Times New Roman"/>
          <w:sz w:val="20"/>
          <w:szCs w:val="20"/>
        </w:rPr>
        <w:t>territorial</w:t>
      </w:r>
      <w:r w:rsidRPr="00844AE9">
        <w:rPr>
          <w:rFonts w:ascii="Times New Roman" w:hAnsi="Times New Roman" w:cs="Times New Roman"/>
          <w:spacing w:val="-2"/>
          <w:sz w:val="20"/>
          <w:szCs w:val="20"/>
        </w:rPr>
        <w:t xml:space="preserve"> </w:t>
      </w:r>
      <w:r w:rsidRPr="00844AE9">
        <w:rPr>
          <w:rFonts w:ascii="Times New Roman" w:hAnsi="Times New Roman" w:cs="Times New Roman"/>
          <w:sz w:val="20"/>
          <w:szCs w:val="20"/>
        </w:rPr>
        <w:t>correctional</w:t>
      </w:r>
      <w:r w:rsidRPr="00844AE9">
        <w:rPr>
          <w:rFonts w:ascii="Times New Roman" w:hAnsi="Times New Roman" w:cs="Times New Roman"/>
          <w:spacing w:val="-2"/>
          <w:sz w:val="20"/>
          <w:szCs w:val="20"/>
        </w:rPr>
        <w:t xml:space="preserve"> </w:t>
      </w:r>
      <w:r w:rsidRPr="00844AE9">
        <w:rPr>
          <w:rFonts w:ascii="Times New Roman" w:hAnsi="Times New Roman" w:cs="Times New Roman"/>
          <w:sz w:val="20"/>
          <w:szCs w:val="20"/>
        </w:rPr>
        <w:t>programs</w:t>
      </w:r>
      <w:r w:rsidRPr="00844AE9">
        <w:rPr>
          <w:rFonts w:ascii="Times New Roman" w:hAnsi="Times New Roman" w:cs="Times New Roman"/>
          <w:spacing w:val="-2"/>
          <w:sz w:val="20"/>
          <w:szCs w:val="20"/>
        </w:rPr>
        <w:t xml:space="preserve"> </w:t>
      </w:r>
      <w:r w:rsidRPr="00844AE9">
        <w:rPr>
          <w:rFonts w:ascii="Times New Roman" w:hAnsi="Times New Roman" w:cs="Times New Roman"/>
          <w:sz w:val="20"/>
          <w:szCs w:val="20"/>
        </w:rPr>
        <w:t>(20</w:t>
      </w:r>
      <w:r w:rsidRPr="00844AE9">
        <w:rPr>
          <w:rFonts w:ascii="Times New Roman" w:hAnsi="Times New Roman" w:cs="Times New Roman"/>
          <w:spacing w:val="-1"/>
          <w:sz w:val="20"/>
          <w:szCs w:val="20"/>
        </w:rPr>
        <w:t xml:space="preserve"> </w:t>
      </w:r>
      <w:r w:rsidRPr="00844AE9">
        <w:rPr>
          <w:rFonts w:ascii="Times New Roman" w:hAnsi="Times New Roman" w:cs="Times New Roman"/>
          <w:sz w:val="20"/>
          <w:szCs w:val="20"/>
        </w:rPr>
        <w:t xml:space="preserve">April 2022), online: </w:t>
      </w:r>
      <w:hyperlink r:id="rId2">
        <w:r w:rsidRPr="00844AE9">
          <w:rPr>
            <w:rFonts w:ascii="Times New Roman" w:hAnsi="Times New Roman" w:cs="Times New Roman"/>
            <w:color w:val="0000FF"/>
            <w:sz w:val="20"/>
            <w:szCs w:val="20"/>
            <w:u w:val="single" w:color="0000FF"/>
          </w:rPr>
          <w:t>https://www150.statcan.gc.ca/t1/tbl1/en/tv.action?pid=3510015401</w:t>
        </w:r>
        <w:r w:rsidRPr="00844AE9">
          <w:rPr>
            <w:rFonts w:ascii="Times New Roman" w:hAnsi="Times New Roman" w:cs="Times New Roman"/>
            <w:sz w:val="20"/>
            <w:szCs w:val="20"/>
          </w:rPr>
          <w:t>.</w:t>
        </w:r>
      </w:hyperlink>
    </w:p>
  </w:footnote>
  <w:footnote w:id="5">
    <w:p w14:paraId="7E9F9031" w14:textId="6802BC62" w:rsidR="004020B4" w:rsidRPr="00844AE9" w:rsidRDefault="004020B4" w:rsidP="00735674">
      <w:pPr>
        <w:ind w:right="177"/>
        <w:rPr>
          <w:rFonts w:ascii="Times New Roman" w:hAnsi="Times New Roman" w:cs="Times New Roman"/>
          <w:sz w:val="20"/>
          <w:szCs w:val="20"/>
        </w:rPr>
      </w:pPr>
      <w:r w:rsidRPr="00844AE9">
        <w:rPr>
          <w:rStyle w:val="FootnoteReference"/>
          <w:rFonts w:ascii="Times New Roman" w:hAnsi="Times New Roman" w:cs="Times New Roman"/>
          <w:sz w:val="20"/>
          <w:szCs w:val="20"/>
        </w:rPr>
        <w:footnoteRef/>
      </w:r>
      <w:r w:rsidRPr="00844AE9">
        <w:rPr>
          <w:rFonts w:ascii="Times New Roman" w:hAnsi="Times New Roman" w:cs="Times New Roman"/>
          <w:sz w:val="20"/>
          <w:szCs w:val="20"/>
        </w:rPr>
        <w:t xml:space="preserve"> </w:t>
      </w:r>
      <w:r w:rsidR="00844AE9" w:rsidRPr="00844AE9">
        <w:rPr>
          <w:rFonts w:ascii="Times New Roman" w:hAnsi="Times New Roman" w:cs="Times New Roman"/>
          <w:sz w:val="20"/>
          <w:szCs w:val="20"/>
        </w:rPr>
        <w:t>Ibid.</w:t>
      </w:r>
    </w:p>
  </w:footnote>
  <w:footnote w:id="6">
    <w:p w14:paraId="05922EE2" w14:textId="091318A8" w:rsidR="00735674" w:rsidRPr="00735674" w:rsidRDefault="00735674" w:rsidP="00844AE9">
      <w:pPr>
        <w:ind w:right="177"/>
        <w:rPr>
          <w:lang w:val="en-CA"/>
        </w:rPr>
      </w:pPr>
      <w:r w:rsidRPr="00844AE9">
        <w:rPr>
          <w:rStyle w:val="FootnoteReference"/>
          <w:rFonts w:ascii="Times New Roman" w:hAnsi="Times New Roman" w:cs="Times New Roman"/>
          <w:sz w:val="20"/>
          <w:szCs w:val="20"/>
        </w:rPr>
        <w:footnoteRef/>
      </w:r>
      <w:r w:rsidRPr="00844AE9">
        <w:rPr>
          <w:rFonts w:ascii="Times New Roman" w:hAnsi="Times New Roman" w:cs="Times New Roman"/>
          <w:sz w:val="20"/>
          <w:szCs w:val="20"/>
        </w:rPr>
        <w:t xml:space="preserve"> </w:t>
      </w:r>
      <w:r w:rsidR="00844AE9" w:rsidRPr="00844AE9">
        <w:rPr>
          <w:rFonts w:ascii="Times New Roman" w:hAnsi="Times New Roman" w:cs="Times New Roman"/>
          <w:sz w:val="20"/>
          <w:szCs w:val="20"/>
        </w:rPr>
        <w:t>Ibid.</w:t>
      </w:r>
    </w:p>
  </w:footnote>
  <w:footnote w:id="7">
    <w:p w14:paraId="6FCBC6D6" w14:textId="16B6FB3D" w:rsidR="003D642C" w:rsidRPr="003D642C" w:rsidRDefault="003D642C" w:rsidP="003D642C">
      <w:pPr>
        <w:pStyle w:val="FootnoteText"/>
        <w:rPr>
          <w:rFonts w:ascii="Times New Roman" w:hAnsi="Times New Roman" w:cs="Times New Roman"/>
          <w:lang w:val="en-CA"/>
        </w:rPr>
      </w:pPr>
      <w:r w:rsidRPr="003D642C">
        <w:rPr>
          <w:rStyle w:val="FootnoteReference"/>
          <w:rFonts w:ascii="Times New Roman" w:hAnsi="Times New Roman" w:cs="Times New Roman"/>
        </w:rPr>
        <w:footnoteRef/>
      </w:r>
      <w:r w:rsidRPr="003D642C">
        <w:rPr>
          <w:rFonts w:ascii="Times New Roman" w:hAnsi="Times New Roman" w:cs="Times New Roman"/>
        </w:rPr>
        <w:t xml:space="preserve"> For example- s</w:t>
      </w:r>
      <w:r w:rsidRPr="003D642C">
        <w:rPr>
          <w:rFonts w:ascii="Times New Roman" w:hAnsi="Times New Roman" w:cs="Times New Roman"/>
        </w:rPr>
        <w:t>ince 2010, there have been over 280 deaths within Ontario provincial jails and prison</w:t>
      </w:r>
      <w:r w:rsidRPr="003D642C">
        <w:rPr>
          <w:rFonts w:ascii="Times New Roman" w:hAnsi="Times New Roman" w:cs="Times New Roman"/>
        </w:rPr>
        <w:t>s</w:t>
      </w:r>
      <w:r w:rsidRPr="003D642C">
        <w:rPr>
          <w:rFonts w:ascii="Times New Roman" w:hAnsi="Times New Roman" w:cs="Times New Roman"/>
        </w:rPr>
        <w:t>. In 2021, the number of people who have died in Ontario provincial custody almost doubled, from 23 deaths reported in 2020, to 41 reported last year.</w:t>
      </w:r>
      <w:r w:rsidRPr="003D642C">
        <w:rPr>
          <w:rFonts w:ascii="Times New Roman" w:hAnsi="Times New Roman" w:cs="Times New Roman"/>
        </w:rPr>
        <w:t xml:space="preserve"> See </w:t>
      </w:r>
      <w:r w:rsidRPr="003D642C">
        <w:rPr>
          <w:rFonts w:ascii="Times New Roman" w:hAnsi="Times New Roman" w:cs="Times New Roman"/>
        </w:rPr>
        <w:t xml:space="preserve">Canadian Civil Liberties Association and the Tracking (in)justice: A law enforcement &amp; criminal justice data &amp; transparency project. December 2022. </w:t>
      </w:r>
      <w:r w:rsidRPr="003D642C">
        <w:rPr>
          <w:rFonts w:ascii="Times New Roman" w:hAnsi="Times New Roman" w:cs="Times New Roman"/>
          <w:i/>
          <w:iCs/>
          <w:lang w:val="en-CA"/>
        </w:rPr>
        <w:t>Ontario Deaths in Custody on the Rise</w:t>
      </w:r>
      <w:r w:rsidRPr="003D642C">
        <w:rPr>
          <w:rFonts w:ascii="Times New Roman" w:hAnsi="Times New Roman" w:cs="Times New Roman"/>
          <w:lang w:val="en-CA"/>
        </w:rPr>
        <w:t>, online: https://ccla.org/wp-content/uploads/2022/12/Ontario-Deaths-in-Custody-on-the-Rise-2022-8.pdf</w:t>
      </w:r>
    </w:p>
  </w:footnote>
  <w:footnote w:id="8">
    <w:p w14:paraId="5DBB2E00" w14:textId="1EEB301A" w:rsidR="004020B4" w:rsidRPr="003D59F4" w:rsidRDefault="004020B4" w:rsidP="003D59F4">
      <w:pPr>
        <w:spacing w:before="99"/>
        <w:ind w:right="140"/>
        <w:rPr>
          <w:rFonts w:ascii="Times New Roman" w:hAnsi="Times New Roman" w:cs="Times New Roman"/>
          <w:sz w:val="20"/>
          <w:szCs w:val="20"/>
        </w:rPr>
      </w:pPr>
      <w:r w:rsidRPr="003D59F4">
        <w:rPr>
          <w:rStyle w:val="FootnoteReference"/>
          <w:rFonts w:ascii="Times New Roman" w:hAnsi="Times New Roman" w:cs="Times New Roman"/>
          <w:sz w:val="20"/>
          <w:szCs w:val="20"/>
        </w:rPr>
        <w:footnoteRef/>
      </w:r>
      <w:r w:rsidRPr="003D59F4">
        <w:rPr>
          <w:rFonts w:ascii="Times New Roman" w:hAnsi="Times New Roman" w:cs="Times New Roman"/>
          <w:sz w:val="20"/>
          <w:szCs w:val="20"/>
        </w:rPr>
        <w:t xml:space="preserve"> </w:t>
      </w:r>
      <w:r w:rsidRPr="003D59F4">
        <w:rPr>
          <w:rFonts w:ascii="Times New Roman" w:hAnsi="Times New Roman" w:cs="Times New Roman"/>
          <w:sz w:val="20"/>
          <w:szCs w:val="20"/>
        </w:rPr>
        <w:t>Cheryl</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M</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Webster, Anthony</w:t>
      </w:r>
      <w:r w:rsidRPr="003D59F4">
        <w:rPr>
          <w:rFonts w:ascii="Times New Roman" w:hAnsi="Times New Roman" w:cs="Times New Roman"/>
          <w:spacing w:val="-6"/>
          <w:sz w:val="20"/>
          <w:szCs w:val="20"/>
        </w:rPr>
        <w:t xml:space="preserve"> </w:t>
      </w:r>
      <w:r w:rsidRPr="003D59F4">
        <w:rPr>
          <w:rFonts w:ascii="Times New Roman" w:hAnsi="Times New Roman" w:cs="Times New Roman"/>
          <w:sz w:val="20"/>
          <w:szCs w:val="20"/>
        </w:rPr>
        <w:t>N</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Doob</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&amp;</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Nicole</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M</w:t>
      </w:r>
      <w:r w:rsidRPr="003D59F4">
        <w:rPr>
          <w:rFonts w:ascii="Times New Roman" w:hAnsi="Times New Roman" w:cs="Times New Roman"/>
          <w:spacing w:val="-4"/>
          <w:sz w:val="20"/>
          <w:szCs w:val="20"/>
        </w:rPr>
        <w:t xml:space="preserve"> </w:t>
      </w:r>
      <w:r w:rsidRPr="003D59F4">
        <w:rPr>
          <w:rFonts w:ascii="Times New Roman" w:hAnsi="Times New Roman" w:cs="Times New Roman"/>
          <w:sz w:val="20"/>
          <w:szCs w:val="20"/>
        </w:rPr>
        <w:t>Myers,</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“The</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Parable</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of</w:t>
      </w:r>
      <w:r w:rsidRPr="003D59F4">
        <w:rPr>
          <w:rFonts w:ascii="Times New Roman" w:hAnsi="Times New Roman" w:cs="Times New Roman"/>
          <w:spacing w:val="-4"/>
          <w:sz w:val="20"/>
          <w:szCs w:val="20"/>
        </w:rPr>
        <w:t xml:space="preserve"> </w:t>
      </w:r>
      <w:r w:rsidRPr="003D59F4">
        <w:rPr>
          <w:rFonts w:ascii="Times New Roman" w:hAnsi="Times New Roman" w:cs="Times New Roman"/>
          <w:sz w:val="20"/>
          <w:szCs w:val="20"/>
        </w:rPr>
        <w:t>Ms.</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Baker:</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Understanding</w:t>
      </w:r>
      <w:r w:rsidRPr="003D59F4">
        <w:rPr>
          <w:rFonts w:ascii="Times New Roman" w:hAnsi="Times New Roman" w:cs="Times New Roman"/>
          <w:spacing w:val="-5"/>
          <w:sz w:val="20"/>
          <w:szCs w:val="20"/>
        </w:rPr>
        <w:t xml:space="preserve"> </w:t>
      </w:r>
      <w:r w:rsidRPr="003D59F4">
        <w:rPr>
          <w:rFonts w:ascii="Times New Roman" w:hAnsi="Times New Roman" w:cs="Times New Roman"/>
          <w:sz w:val="20"/>
          <w:szCs w:val="20"/>
        </w:rPr>
        <w:t>Pre-Trial</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Detention</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in</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 xml:space="preserve">Canada” (2009) 21:1 </w:t>
      </w:r>
      <w:r w:rsidRPr="003D59F4">
        <w:rPr>
          <w:rFonts w:ascii="Times New Roman" w:hAnsi="Times New Roman" w:cs="Times New Roman"/>
          <w:i/>
          <w:sz w:val="20"/>
          <w:szCs w:val="20"/>
        </w:rPr>
        <w:t xml:space="preserve">CICJ </w:t>
      </w:r>
      <w:r w:rsidRPr="003D59F4">
        <w:rPr>
          <w:rFonts w:ascii="Times New Roman" w:hAnsi="Times New Roman" w:cs="Times New Roman"/>
          <w:sz w:val="20"/>
          <w:szCs w:val="20"/>
        </w:rPr>
        <w:t>79; Nicole M Myers, “Eroding the Presumption of Innocence: Pre-Trial Detention and the Use of Conditional Release</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on Bail” (2017)</w:t>
      </w:r>
      <w:r w:rsidRPr="003D59F4">
        <w:rPr>
          <w:rFonts w:ascii="Times New Roman" w:hAnsi="Times New Roman" w:cs="Times New Roman"/>
          <w:spacing w:val="-2"/>
          <w:sz w:val="20"/>
          <w:szCs w:val="20"/>
        </w:rPr>
        <w:t xml:space="preserve"> </w:t>
      </w:r>
      <w:r w:rsidRPr="003D59F4">
        <w:rPr>
          <w:rFonts w:ascii="Times New Roman" w:hAnsi="Times New Roman" w:cs="Times New Roman"/>
          <w:i/>
          <w:sz w:val="20"/>
          <w:szCs w:val="20"/>
        </w:rPr>
        <w:t>Brit J</w:t>
      </w:r>
      <w:r w:rsidRPr="003D59F4">
        <w:rPr>
          <w:rFonts w:ascii="Times New Roman" w:hAnsi="Times New Roman" w:cs="Times New Roman"/>
          <w:i/>
          <w:spacing w:val="-1"/>
          <w:sz w:val="20"/>
          <w:szCs w:val="20"/>
        </w:rPr>
        <w:t xml:space="preserve"> </w:t>
      </w:r>
      <w:r w:rsidRPr="003D59F4">
        <w:rPr>
          <w:rFonts w:ascii="Times New Roman" w:hAnsi="Times New Roman" w:cs="Times New Roman"/>
          <w:i/>
          <w:sz w:val="20"/>
          <w:szCs w:val="20"/>
        </w:rPr>
        <w:t>Criminology</w:t>
      </w:r>
      <w:r w:rsidRPr="003D59F4">
        <w:rPr>
          <w:rFonts w:ascii="Times New Roman" w:hAnsi="Times New Roman" w:cs="Times New Roman"/>
          <w:i/>
          <w:spacing w:val="-3"/>
          <w:sz w:val="20"/>
          <w:szCs w:val="20"/>
        </w:rPr>
        <w:t xml:space="preserve"> </w:t>
      </w:r>
      <w:r w:rsidRPr="003D59F4">
        <w:rPr>
          <w:rFonts w:ascii="Times New Roman" w:hAnsi="Times New Roman" w:cs="Times New Roman"/>
          <w:sz w:val="20"/>
          <w:szCs w:val="20"/>
        </w:rPr>
        <w:t>664; Marie</w:t>
      </w:r>
      <w:r w:rsidRPr="003D59F4">
        <w:rPr>
          <w:rFonts w:ascii="Times New Roman" w:hAnsi="Times New Roman" w:cs="Times New Roman"/>
          <w:spacing w:val="-3"/>
          <w:sz w:val="20"/>
          <w:szCs w:val="20"/>
        </w:rPr>
        <w:t xml:space="preserve"> </w:t>
      </w:r>
      <w:proofErr w:type="spellStart"/>
      <w:r w:rsidRPr="003D59F4">
        <w:rPr>
          <w:rFonts w:ascii="Times New Roman" w:hAnsi="Times New Roman" w:cs="Times New Roman"/>
          <w:sz w:val="20"/>
          <w:szCs w:val="20"/>
        </w:rPr>
        <w:t>Manikis</w:t>
      </w:r>
      <w:proofErr w:type="spellEnd"/>
      <w:r w:rsidRPr="003D59F4">
        <w:rPr>
          <w:rFonts w:ascii="Times New Roman" w:hAnsi="Times New Roman" w:cs="Times New Roman"/>
          <w:sz w:val="20"/>
          <w:szCs w:val="20"/>
        </w:rPr>
        <w:t xml:space="preserve"> &amp;</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Jess De</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Santi, “Punishing</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while</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Presuming</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Innocence: A</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Study</w:t>
      </w:r>
      <w:r w:rsidRPr="003D59F4">
        <w:rPr>
          <w:rFonts w:ascii="Times New Roman" w:hAnsi="Times New Roman" w:cs="Times New Roman"/>
          <w:spacing w:val="-4"/>
          <w:sz w:val="20"/>
          <w:szCs w:val="20"/>
        </w:rPr>
        <w:t xml:space="preserve"> </w:t>
      </w:r>
      <w:r w:rsidRPr="003D59F4">
        <w:rPr>
          <w:rFonts w:ascii="Times New Roman" w:hAnsi="Times New Roman" w:cs="Times New Roman"/>
          <w:sz w:val="20"/>
          <w:szCs w:val="20"/>
        </w:rPr>
        <w:t xml:space="preserve">on Bail Conditions and Administration of Justice Offences in Quebec” (2019) 60:3 </w:t>
      </w:r>
      <w:r w:rsidRPr="003D59F4">
        <w:rPr>
          <w:rFonts w:ascii="Times New Roman" w:hAnsi="Times New Roman" w:cs="Times New Roman"/>
          <w:i/>
          <w:sz w:val="20"/>
          <w:szCs w:val="20"/>
        </w:rPr>
        <w:t xml:space="preserve">Cahiers de droit </w:t>
      </w:r>
      <w:r w:rsidRPr="003D59F4">
        <w:rPr>
          <w:rFonts w:ascii="Times New Roman" w:hAnsi="Times New Roman" w:cs="Times New Roman"/>
          <w:sz w:val="20"/>
          <w:szCs w:val="20"/>
        </w:rPr>
        <w:t>873.</w:t>
      </w:r>
    </w:p>
  </w:footnote>
  <w:footnote w:id="9">
    <w:p w14:paraId="2ECDA987" w14:textId="77777777" w:rsidR="003D59F4" w:rsidRPr="003D59F4" w:rsidRDefault="003D59F4" w:rsidP="003D59F4">
      <w:pPr>
        <w:rPr>
          <w:rFonts w:ascii="Times New Roman" w:hAnsi="Times New Roman" w:cs="Times New Roman"/>
          <w:sz w:val="20"/>
          <w:szCs w:val="20"/>
        </w:rPr>
      </w:pPr>
      <w:r w:rsidRPr="003D59F4">
        <w:rPr>
          <w:rStyle w:val="FootnoteReference"/>
          <w:rFonts w:ascii="Times New Roman" w:hAnsi="Times New Roman" w:cs="Times New Roman"/>
          <w:sz w:val="20"/>
          <w:szCs w:val="20"/>
        </w:rPr>
        <w:footnoteRef/>
      </w:r>
      <w:r w:rsidRPr="003D59F4">
        <w:rPr>
          <w:rFonts w:ascii="Times New Roman" w:hAnsi="Times New Roman" w:cs="Times New Roman"/>
          <w:sz w:val="20"/>
          <w:szCs w:val="20"/>
        </w:rPr>
        <w:t xml:space="preserve"> </w:t>
      </w:r>
      <w:r w:rsidRPr="003D59F4">
        <w:rPr>
          <w:rFonts w:ascii="Times New Roman" w:hAnsi="Times New Roman" w:cs="Times New Roman"/>
          <w:i/>
          <w:sz w:val="20"/>
          <w:szCs w:val="20"/>
        </w:rPr>
        <w:t>R</w:t>
      </w:r>
      <w:r w:rsidRPr="003D59F4">
        <w:rPr>
          <w:rFonts w:ascii="Times New Roman" w:hAnsi="Times New Roman" w:cs="Times New Roman"/>
          <w:i/>
          <w:spacing w:val="-2"/>
          <w:sz w:val="20"/>
          <w:szCs w:val="20"/>
        </w:rPr>
        <w:t xml:space="preserve"> </w:t>
      </w:r>
      <w:r w:rsidRPr="003D59F4">
        <w:rPr>
          <w:rFonts w:ascii="Times New Roman" w:hAnsi="Times New Roman" w:cs="Times New Roman"/>
          <w:i/>
          <w:sz w:val="20"/>
          <w:szCs w:val="20"/>
        </w:rPr>
        <w:t>v</w:t>
      </w:r>
      <w:r w:rsidRPr="003D59F4">
        <w:rPr>
          <w:rFonts w:ascii="Times New Roman" w:hAnsi="Times New Roman" w:cs="Times New Roman"/>
          <w:i/>
          <w:spacing w:val="-2"/>
          <w:sz w:val="20"/>
          <w:szCs w:val="20"/>
        </w:rPr>
        <w:t xml:space="preserve"> </w:t>
      </w:r>
      <w:r w:rsidRPr="003D59F4">
        <w:rPr>
          <w:rFonts w:ascii="Times New Roman" w:hAnsi="Times New Roman" w:cs="Times New Roman"/>
          <w:i/>
          <w:sz w:val="20"/>
          <w:szCs w:val="20"/>
        </w:rPr>
        <w:t>Antic</w:t>
      </w:r>
      <w:r w:rsidRPr="003D59F4">
        <w:rPr>
          <w:rFonts w:ascii="Times New Roman" w:hAnsi="Times New Roman" w:cs="Times New Roman"/>
          <w:sz w:val="20"/>
          <w:szCs w:val="20"/>
        </w:rPr>
        <w:t>,</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2017 SCC</w:t>
      </w:r>
      <w:r w:rsidRPr="003D59F4">
        <w:rPr>
          <w:rFonts w:ascii="Times New Roman" w:hAnsi="Times New Roman" w:cs="Times New Roman"/>
          <w:spacing w:val="-4"/>
          <w:sz w:val="20"/>
          <w:szCs w:val="20"/>
        </w:rPr>
        <w:t xml:space="preserve"> </w:t>
      </w:r>
      <w:r w:rsidRPr="003D59F4">
        <w:rPr>
          <w:rFonts w:ascii="Times New Roman" w:hAnsi="Times New Roman" w:cs="Times New Roman"/>
          <w:sz w:val="20"/>
          <w:szCs w:val="20"/>
        </w:rPr>
        <w:t>27 at</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paras</w:t>
      </w:r>
      <w:r w:rsidRPr="003D59F4">
        <w:rPr>
          <w:rFonts w:ascii="Times New Roman" w:hAnsi="Times New Roman" w:cs="Times New Roman"/>
          <w:spacing w:val="-4"/>
          <w:sz w:val="20"/>
          <w:szCs w:val="20"/>
        </w:rPr>
        <w:t xml:space="preserve"> </w:t>
      </w:r>
      <w:r w:rsidRPr="003D59F4">
        <w:rPr>
          <w:rFonts w:ascii="Times New Roman" w:hAnsi="Times New Roman" w:cs="Times New Roman"/>
          <w:sz w:val="20"/>
          <w:szCs w:val="20"/>
        </w:rPr>
        <w:t>64-66;</w:t>
      </w:r>
      <w:r w:rsidRPr="003D59F4">
        <w:rPr>
          <w:rFonts w:ascii="Times New Roman" w:hAnsi="Times New Roman" w:cs="Times New Roman"/>
          <w:spacing w:val="-4"/>
          <w:sz w:val="20"/>
          <w:szCs w:val="20"/>
        </w:rPr>
        <w:t xml:space="preserve"> </w:t>
      </w:r>
      <w:r w:rsidRPr="003D59F4">
        <w:rPr>
          <w:rFonts w:ascii="Times New Roman" w:hAnsi="Times New Roman" w:cs="Times New Roman"/>
          <w:i/>
          <w:sz w:val="20"/>
          <w:szCs w:val="20"/>
        </w:rPr>
        <w:t>R</w:t>
      </w:r>
      <w:r w:rsidRPr="003D59F4">
        <w:rPr>
          <w:rFonts w:ascii="Times New Roman" w:hAnsi="Times New Roman" w:cs="Times New Roman"/>
          <w:i/>
          <w:spacing w:val="-1"/>
          <w:sz w:val="20"/>
          <w:szCs w:val="20"/>
        </w:rPr>
        <w:t xml:space="preserve"> </w:t>
      </w:r>
      <w:r w:rsidRPr="003D59F4">
        <w:rPr>
          <w:rFonts w:ascii="Times New Roman" w:hAnsi="Times New Roman" w:cs="Times New Roman"/>
          <w:i/>
          <w:sz w:val="20"/>
          <w:szCs w:val="20"/>
        </w:rPr>
        <w:t>v</w:t>
      </w:r>
      <w:r w:rsidRPr="003D59F4">
        <w:rPr>
          <w:rFonts w:ascii="Times New Roman" w:hAnsi="Times New Roman" w:cs="Times New Roman"/>
          <w:i/>
          <w:spacing w:val="-3"/>
          <w:sz w:val="20"/>
          <w:szCs w:val="20"/>
        </w:rPr>
        <w:t xml:space="preserve"> </w:t>
      </w:r>
      <w:r w:rsidRPr="003D59F4">
        <w:rPr>
          <w:rFonts w:ascii="Times New Roman" w:hAnsi="Times New Roman" w:cs="Times New Roman"/>
          <w:i/>
          <w:sz w:val="20"/>
          <w:szCs w:val="20"/>
        </w:rPr>
        <w:t>Myers</w:t>
      </w:r>
      <w:r w:rsidRPr="003D59F4">
        <w:rPr>
          <w:rFonts w:ascii="Times New Roman" w:hAnsi="Times New Roman" w:cs="Times New Roman"/>
          <w:sz w:val="20"/>
          <w:szCs w:val="20"/>
        </w:rPr>
        <w:t>, 2019</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SCC</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18</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at</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para</w:t>
      </w:r>
      <w:r w:rsidRPr="003D59F4">
        <w:rPr>
          <w:rFonts w:ascii="Times New Roman" w:hAnsi="Times New Roman" w:cs="Times New Roman"/>
          <w:spacing w:val="-2"/>
          <w:sz w:val="20"/>
          <w:szCs w:val="20"/>
        </w:rPr>
        <w:t xml:space="preserve"> </w:t>
      </w:r>
      <w:r w:rsidRPr="003D59F4">
        <w:rPr>
          <w:rFonts w:ascii="Times New Roman" w:hAnsi="Times New Roman" w:cs="Times New Roman"/>
          <w:sz w:val="20"/>
          <w:szCs w:val="20"/>
        </w:rPr>
        <w:t>26;</w:t>
      </w:r>
      <w:r w:rsidRPr="003D59F4">
        <w:rPr>
          <w:rFonts w:ascii="Times New Roman" w:hAnsi="Times New Roman" w:cs="Times New Roman"/>
          <w:spacing w:val="-2"/>
          <w:sz w:val="20"/>
          <w:szCs w:val="20"/>
        </w:rPr>
        <w:t xml:space="preserve"> </w:t>
      </w:r>
      <w:r w:rsidRPr="003D59F4">
        <w:rPr>
          <w:rFonts w:ascii="Times New Roman" w:hAnsi="Times New Roman" w:cs="Times New Roman"/>
          <w:i/>
          <w:sz w:val="20"/>
          <w:szCs w:val="20"/>
        </w:rPr>
        <w:t>R v</w:t>
      </w:r>
      <w:r w:rsidRPr="003D59F4">
        <w:rPr>
          <w:rFonts w:ascii="Times New Roman" w:hAnsi="Times New Roman" w:cs="Times New Roman"/>
          <w:i/>
          <w:spacing w:val="-5"/>
          <w:sz w:val="20"/>
          <w:szCs w:val="20"/>
        </w:rPr>
        <w:t xml:space="preserve"> </w:t>
      </w:r>
      <w:r w:rsidRPr="003D59F4">
        <w:rPr>
          <w:rFonts w:ascii="Times New Roman" w:hAnsi="Times New Roman" w:cs="Times New Roman"/>
          <w:i/>
          <w:sz w:val="20"/>
          <w:szCs w:val="20"/>
        </w:rPr>
        <w:t>Zora</w:t>
      </w:r>
      <w:r w:rsidRPr="003D59F4">
        <w:rPr>
          <w:rFonts w:ascii="Times New Roman" w:hAnsi="Times New Roman" w:cs="Times New Roman"/>
          <w:sz w:val="20"/>
          <w:szCs w:val="20"/>
        </w:rPr>
        <w:t>, 2020</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SCC</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14</w:t>
      </w:r>
      <w:r w:rsidRPr="003D59F4">
        <w:rPr>
          <w:rFonts w:ascii="Times New Roman" w:hAnsi="Times New Roman" w:cs="Times New Roman"/>
          <w:spacing w:val="-3"/>
          <w:sz w:val="20"/>
          <w:szCs w:val="20"/>
        </w:rPr>
        <w:t xml:space="preserve"> </w:t>
      </w:r>
      <w:r w:rsidRPr="003D59F4">
        <w:rPr>
          <w:rFonts w:ascii="Times New Roman" w:hAnsi="Times New Roman" w:cs="Times New Roman"/>
          <w:sz w:val="20"/>
          <w:szCs w:val="20"/>
        </w:rPr>
        <w:t>at</w:t>
      </w:r>
      <w:r w:rsidRPr="003D59F4">
        <w:rPr>
          <w:rFonts w:ascii="Times New Roman" w:hAnsi="Times New Roman" w:cs="Times New Roman"/>
          <w:spacing w:val="-1"/>
          <w:sz w:val="20"/>
          <w:szCs w:val="20"/>
        </w:rPr>
        <w:t xml:space="preserve"> </w:t>
      </w:r>
      <w:r w:rsidRPr="003D59F4">
        <w:rPr>
          <w:rFonts w:ascii="Times New Roman" w:hAnsi="Times New Roman" w:cs="Times New Roman"/>
          <w:sz w:val="20"/>
          <w:szCs w:val="20"/>
        </w:rPr>
        <w:t>para</w:t>
      </w:r>
      <w:r w:rsidRPr="003D59F4">
        <w:rPr>
          <w:rFonts w:ascii="Times New Roman" w:hAnsi="Times New Roman" w:cs="Times New Roman"/>
          <w:spacing w:val="-3"/>
          <w:sz w:val="20"/>
          <w:szCs w:val="20"/>
        </w:rPr>
        <w:t xml:space="preserve"> </w:t>
      </w:r>
      <w:r w:rsidRPr="003D59F4">
        <w:rPr>
          <w:rFonts w:ascii="Times New Roman" w:hAnsi="Times New Roman" w:cs="Times New Roman"/>
          <w:spacing w:val="-5"/>
          <w:sz w:val="20"/>
          <w:szCs w:val="20"/>
        </w:rPr>
        <w:t>76.</w:t>
      </w:r>
    </w:p>
    <w:p w14:paraId="1A050C14" w14:textId="22ED6521" w:rsidR="003D59F4" w:rsidRPr="003D59F4" w:rsidRDefault="003D59F4">
      <w:pPr>
        <w:pStyle w:val="FootnoteText"/>
        <w:rPr>
          <w:lang w:val="en-CA"/>
        </w:rPr>
      </w:pPr>
    </w:p>
  </w:footnote>
  <w:footnote w:id="10">
    <w:p w14:paraId="67B040FB" w14:textId="48CA63ED" w:rsidR="003D59F4" w:rsidRPr="00636B95" w:rsidRDefault="003D59F4" w:rsidP="003D59F4">
      <w:pPr>
        <w:rPr>
          <w:rFonts w:ascii="Times New Roman" w:hAnsi="Times New Roman" w:cs="Times New Roman"/>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636B95">
        <w:rPr>
          <w:rFonts w:ascii="Times New Roman" w:hAnsi="Times New Roman" w:cs="Times New Roman"/>
          <w:sz w:val="20"/>
          <w:szCs w:val="20"/>
        </w:rPr>
        <w:t>Cheryl</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M</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Webster,</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“Broken</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Bail</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in</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Canada:</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How</w:t>
      </w:r>
      <w:r w:rsidRPr="00636B95">
        <w:rPr>
          <w:rFonts w:ascii="Times New Roman" w:hAnsi="Times New Roman" w:cs="Times New Roman"/>
          <w:spacing w:val="-5"/>
          <w:sz w:val="20"/>
          <w:szCs w:val="20"/>
        </w:rPr>
        <w:t xml:space="preserve"> </w:t>
      </w:r>
      <w:r w:rsidRPr="00636B95">
        <w:rPr>
          <w:rFonts w:ascii="Times New Roman" w:hAnsi="Times New Roman" w:cs="Times New Roman"/>
          <w:sz w:val="20"/>
          <w:szCs w:val="20"/>
        </w:rPr>
        <w:t>We</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Might</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Go</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About</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Fixing</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It”</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(Research</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and</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Statistics</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Division,</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Department</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 xml:space="preserve">of Justice Canada, June 2015), online: </w:t>
      </w:r>
      <w:hyperlink r:id="rId3">
        <w:r w:rsidRPr="00636B95">
          <w:rPr>
            <w:rFonts w:ascii="Times New Roman" w:hAnsi="Times New Roman" w:cs="Times New Roman"/>
            <w:color w:val="0000FF"/>
            <w:sz w:val="20"/>
            <w:szCs w:val="20"/>
            <w:u w:val="single" w:color="0000FF"/>
          </w:rPr>
          <w:t>https://publications.gc.ca/collections/collection_2018/jus/J4-73-2015-eng.pdf</w:t>
        </w:r>
        <w:r w:rsidRPr="00636B95">
          <w:rPr>
            <w:rFonts w:ascii="Times New Roman" w:hAnsi="Times New Roman" w:cs="Times New Roman"/>
            <w:sz w:val="20"/>
            <w:szCs w:val="20"/>
          </w:rPr>
          <w:t>.</w:t>
        </w:r>
      </w:hyperlink>
    </w:p>
  </w:footnote>
  <w:footnote w:id="11">
    <w:p w14:paraId="5FAD73CF" w14:textId="77BE22CB" w:rsidR="003D59F4" w:rsidRPr="00636B95" w:rsidRDefault="003D59F4">
      <w:pPr>
        <w:pStyle w:val="FootnoteText"/>
        <w:rPr>
          <w:rFonts w:ascii="Times New Roman" w:hAnsi="Times New Roman" w:cs="Times New Roman"/>
          <w:lang w:val="en-CA"/>
        </w:rPr>
      </w:pPr>
      <w:r w:rsidRPr="00636B95">
        <w:rPr>
          <w:rStyle w:val="FootnoteReference"/>
          <w:rFonts w:ascii="Times New Roman" w:hAnsi="Times New Roman" w:cs="Times New Roman"/>
        </w:rPr>
        <w:footnoteRef/>
      </w:r>
      <w:r w:rsidRPr="00636B95">
        <w:rPr>
          <w:rFonts w:ascii="Times New Roman" w:hAnsi="Times New Roman" w:cs="Times New Roman"/>
        </w:rPr>
        <w:t xml:space="preserve"> </w:t>
      </w:r>
      <w:r w:rsidRPr="00636B95">
        <w:rPr>
          <w:rFonts w:ascii="Times New Roman" w:hAnsi="Times New Roman" w:cs="Times New Roman"/>
        </w:rPr>
        <w:t>Michael</w:t>
      </w:r>
      <w:r w:rsidRPr="00636B95">
        <w:rPr>
          <w:rFonts w:ascii="Times New Roman" w:hAnsi="Times New Roman" w:cs="Times New Roman"/>
          <w:spacing w:val="-3"/>
        </w:rPr>
        <w:t xml:space="preserve"> </w:t>
      </w:r>
      <w:proofErr w:type="spellStart"/>
      <w:r w:rsidRPr="00636B95">
        <w:rPr>
          <w:rFonts w:ascii="Times New Roman" w:hAnsi="Times New Roman" w:cs="Times New Roman"/>
        </w:rPr>
        <w:t>Tonry</w:t>
      </w:r>
      <w:proofErr w:type="spellEnd"/>
      <w:r w:rsidRPr="00636B95">
        <w:rPr>
          <w:rFonts w:ascii="Times New Roman" w:hAnsi="Times New Roman" w:cs="Times New Roman"/>
        </w:rPr>
        <w:t>,</w:t>
      </w:r>
      <w:r w:rsidRPr="00636B95">
        <w:rPr>
          <w:rFonts w:ascii="Times New Roman" w:hAnsi="Times New Roman" w:cs="Times New Roman"/>
          <w:spacing w:val="-2"/>
        </w:rPr>
        <w:t xml:space="preserve"> </w:t>
      </w:r>
      <w:r w:rsidRPr="00636B95">
        <w:rPr>
          <w:rFonts w:ascii="Times New Roman" w:hAnsi="Times New Roman" w:cs="Times New Roman"/>
        </w:rPr>
        <w:t>“Predictions</w:t>
      </w:r>
      <w:r w:rsidRPr="00636B95">
        <w:rPr>
          <w:rFonts w:ascii="Times New Roman" w:hAnsi="Times New Roman" w:cs="Times New Roman"/>
          <w:spacing w:val="-6"/>
        </w:rPr>
        <w:t xml:space="preserve"> </w:t>
      </w:r>
      <w:r w:rsidRPr="00636B95">
        <w:rPr>
          <w:rFonts w:ascii="Times New Roman" w:hAnsi="Times New Roman" w:cs="Times New Roman"/>
        </w:rPr>
        <w:t>of</w:t>
      </w:r>
      <w:r w:rsidRPr="00636B95">
        <w:rPr>
          <w:rFonts w:ascii="Times New Roman" w:hAnsi="Times New Roman" w:cs="Times New Roman"/>
          <w:spacing w:val="-6"/>
        </w:rPr>
        <w:t xml:space="preserve"> </w:t>
      </w:r>
      <w:r w:rsidRPr="00636B95">
        <w:rPr>
          <w:rFonts w:ascii="Times New Roman" w:hAnsi="Times New Roman" w:cs="Times New Roman"/>
        </w:rPr>
        <w:t>Dangerousness</w:t>
      </w:r>
      <w:r w:rsidRPr="00636B95">
        <w:rPr>
          <w:rFonts w:ascii="Times New Roman" w:hAnsi="Times New Roman" w:cs="Times New Roman"/>
          <w:spacing w:val="-3"/>
        </w:rPr>
        <w:t xml:space="preserve"> </w:t>
      </w:r>
      <w:r w:rsidRPr="00636B95">
        <w:rPr>
          <w:rFonts w:ascii="Times New Roman" w:hAnsi="Times New Roman" w:cs="Times New Roman"/>
        </w:rPr>
        <w:t>in</w:t>
      </w:r>
      <w:r w:rsidRPr="00636B95">
        <w:rPr>
          <w:rFonts w:ascii="Times New Roman" w:hAnsi="Times New Roman" w:cs="Times New Roman"/>
          <w:spacing w:val="-2"/>
        </w:rPr>
        <w:t xml:space="preserve"> </w:t>
      </w:r>
      <w:r w:rsidRPr="00636B95">
        <w:rPr>
          <w:rFonts w:ascii="Times New Roman" w:hAnsi="Times New Roman" w:cs="Times New Roman"/>
        </w:rPr>
        <w:t>Sentencing:</w:t>
      </w:r>
      <w:r w:rsidRPr="00636B95">
        <w:rPr>
          <w:rFonts w:ascii="Times New Roman" w:hAnsi="Times New Roman" w:cs="Times New Roman"/>
          <w:spacing w:val="-4"/>
        </w:rPr>
        <w:t xml:space="preserve"> </w:t>
      </w:r>
      <w:r w:rsidRPr="00636B95">
        <w:rPr>
          <w:rFonts w:ascii="Times New Roman" w:hAnsi="Times New Roman" w:cs="Times New Roman"/>
        </w:rPr>
        <w:t>Déjà</w:t>
      </w:r>
      <w:r w:rsidRPr="00636B95">
        <w:rPr>
          <w:rFonts w:ascii="Times New Roman" w:hAnsi="Times New Roman" w:cs="Times New Roman"/>
          <w:spacing w:val="-4"/>
        </w:rPr>
        <w:t xml:space="preserve"> </w:t>
      </w:r>
      <w:r w:rsidRPr="00636B95">
        <w:rPr>
          <w:rFonts w:ascii="Times New Roman" w:hAnsi="Times New Roman" w:cs="Times New Roman"/>
        </w:rPr>
        <w:t>Vu</w:t>
      </w:r>
      <w:r w:rsidRPr="00636B95">
        <w:rPr>
          <w:rFonts w:ascii="Times New Roman" w:hAnsi="Times New Roman" w:cs="Times New Roman"/>
          <w:spacing w:val="-4"/>
        </w:rPr>
        <w:t xml:space="preserve"> </w:t>
      </w:r>
      <w:r w:rsidRPr="00636B95">
        <w:rPr>
          <w:rFonts w:ascii="Times New Roman" w:hAnsi="Times New Roman" w:cs="Times New Roman"/>
        </w:rPr>
        <w:t>All</w:t>
      </w:r>
      <w:r w:rsidRPr="00636B95">
        <w:rPr>
          <w:rFonts w:ascii="Times New Roman" w:hAnsi="Times New Roman" w:cs="Times New Roman"/>
          <w:spacing w:val="-3"/>
        </w:rPr>
        <w:t xml:space="preserve"> </w:t>
      </w:r>
      <w:r w:rsidRPr="00636B95">
        <w:rPr>
          <w:rFonts w:ascii="Times New Roman" w:hAnsi="Times New Roman" w:cs="Times New Roman"/>
        </w:rPr>
        <w:t>Over Again”</w:t>
      </w:r>
      <w:r w:rsidRPr="00636B95">
        <w:rPr>
          <w:rFonts w:ascii="Times New Roman" w:hAnsi="Times New Roman" w:cs="Times New Roman"/>
          <w:spacing w:val="-4"/>
        </w:rPr>
        <w:t xml:space="preserve"> </w:t>
      </w:r>
      <w:r w:rsidRPr="00636B95">
        <w:rPr>
          <w:rFonts w:ascii="Times New Roman" w:hAnsi="Times New Roman" w:cs="Times New Roman"/>
        </w:rPr>
        <w:t>(2019)</w:t>
      </w:r>
      <w:r w:rsidRPr="00636B95">
        <w:rPr>
          <w:rFonts w:ascii="Times New Roman" w:hAnsi="Times New Roman" w:cs="Times New Roman"/>
          <w:spacing w:val="-5"/>
        </w:rPr>
        <w:t xml:space="preserve"> </w:t>
      </w:r>
      <w:r w:rsidRPr="00636B95">
        <w:rPr>
          <w:rFonts w:ascii="Times New Roman" w:hAnsi="Times New Roman" w:cs="Times New Roman"/>
        </w:rPr>
        <w:t>48</w:t>
      </w:r>
      <w:r w:rsidRPr="00636B95">
        <w:rPr>
          <w:rFonts w:ascii="Times New Roman" w:hAnsi="Times New Roman" w:cs="Times New Roman"/>
          <w:spacing w:val="-7"/>
        </w:rPr>
        <w:t xml:space="preserve"> </w:t>
      </w:r>
      <w:r w:rsidRPr="00636B95">
        <w:rPr>
          <w:rFonts w:ascii="Times New Roman" w:hAnsi="Times New Roman" w:cs="Times New Roman"/>
          <w:i/>
        </w:rPr>
        <w:t>Crime</w:t>
      </w:r>
      <w:r w:rsidRPr="00636B95">
        <w:rPr>
          <w:rFonts w:ascii="Times New Roman" w:hAnsi="Times New Roman" w:cs="Times New Roman"/>
          <w:i/>
          <w:spacing w:val="-2"/>
        </w:rPr>
        <w:t xml:space="preserve"> </w:t>
      </w:r>
      <w:r w:rsidRPr="00636B95">
        <w:rPr>
          <w:rFonts w:ascii="Times New Roman" w:hAnsi="Times New Roman" w:cs="Times New Roman"/>
          <w:i/>
        </w:rPr>
        <w:t>&amp;</w:t>
      </w:r>
      <w:r w:rsidRPr="00636B95">
        <w:rPr>
          <w:rFonts w:ascii="Times New Roman" w:hAnsi="Times New Roman" w:cs="Times New Roman"/>
          <w:i/>
          <w:spacing w:val="-6"/>
        </w:rPr>
        <w:t xml:space="preserve"> </w:t>
      </w:r>
      <w:r w:rsidRPr="00636B95">
        <w:rPr>
          <w:rFonts w:ascii="Times New Roman" w:hAnsi="Times New Roman" w:cs="Times New Roman"/>
          <w:i/>
        </w:rPr>
        <w:t>Just</w:t>
      </w:r>
      <w:r w:rsidRPr="00636B95">
        <w:rPr>
          <w:rFonts w:ascii="Times New Roman" w:hAnsi="Times New Roman" w:cs="Times New Roman"/>
          <w:i/>
          <w:spacing w:val="-3"/>
        </w:rPr>
        <w:t xml:space="preserve"> </w:t>
      </w:r>
      <w:r w:rsidRPr="00636B95">
        <w:rPr>
          <w:rFonts w:ascii="Times New Roman" w:hAnsi="Times New Roman" w:cs="Times New Roman"/>
          <w:spacing w:val="-4"/>
        </w:rPr>
        <w:t>439.</w:t>
      </w:r>
    </w:p>
  </w:footnote>
  <w:footnote w:id="12">
    <w:p w14:paraId="3FBDD9EC" w14:textId="598734A0" w:rsidR="003D59F4" w:rsidRPr="00636B95" w:rsidRDefault="003D59F4">
      <w:pPr>
        <w:pStyle w:val="FootnoteText"/>
        <w:rPr>
          <w:rFonts w:ascii="Times New Roman" w:hAnsi="Times New Roman" w:cs="Times New Roman"/>
          <w:lang w:val="en-CA"/>
        </w:rPr>
      </w:pPr>
      <w:r w:rsidRPr="00636B95">
        <w:rPr>
          <w:rStyle w:val="FootnoteReference"/>
          <w:rFonts w:ascii="Times New Roman" w:hAnsi="Times New Roman" w:cs="Times New Roman"/>
        </w:rPr>
        <w:footnoteRef/>
      </w:r>
      <w:r w:rsidRPr="00636B95">
        <w:rPr>
          <w:rFonts w:ascii="Times New Roman" w:hAnsi="Times New Roman" w:cs="Times New Roman"/>
        </w:rPr>
        <w:t xml:space="preserve"> </w:t>
      </w:r>
      <w:r w:rsidRPr="00636B95">
        <w:rPr>
          <w:rFonts w:ascii="Times New Roman" w:hAnsi="Times New Roman" w:cs="Times New Roman"/>
        </w:rPr>
        <w:t xml:space="preserve">British Columbia Prosecution Service, </w:t>
      </w:r>
      <w:r w:rsidRPr="00636B95">
        <w:rPr>
          <w:rFonts w:ascii="Times New Roman" w:hAnsi="Times New Roman" w:cs="Times New Roman"/>
          <w:i/>
        </w:rPr>
        <w:t xml:space="preserve">Crown Counsel Policy Manual: Bail – Adults </w:t>
      </w:r>
      <w:r w:rsidRPr="00636B95">
        <w:rPr>
          <w:rFonts w:ascii="Times New Roman" w:hAnsi="Times New Roman" w:cs="Times New Roman"/>
        </w:rPr>
        <w:t xml:space="preserve">(22 November 2022), online: </w:t>
      </w:r>
      <w:hyperlink r:id="rId4">
        <w:r w:rsidRPr="00636B95">
          <w:rPr>
            <w:rFonts w:ascii="Times New Roman" w:hAnsi="Times New Roman" w:cs="Times New Roman"/>
            <w:color w:val="0000FF"/>
            <w:spacing w:val="-2"/>
            <w:u w:val="single" w:color="0000FF"/>
          </w:rPr>
          <w:t>https://www2.gov.bc.ca/assets/gov/law-crime-and-justice/criminal-justice/prosecution-service/crown-counsel-policy-manual/bai-1.pdf</w:t>
        </w:r>
        <w:r w:rsidRPr="00636B95">
          <w:rPr>
            <w:rFonts w:ascii="Times New Roman" w:hAnsi="Times New Roman" w:cs="Times New Roman"/>
            <w:spacing w:val="-2"/>
          </w:rPr>
          <w:t>.</w:t>
        </w:r>
      </w:hyperlink>
    </w:p>
  </w:footnote>
  <w:footnote w:id="13">
    <w:p w14:paraId="56822599" w14:textId="74684C34" w:rsidR="003D59F4" w:rsidRPr="00636B95" w:rsidRDefault="003D59F4" w:rsidP="00636B95">
      <w:pPr>
        <w:ind w:right="118"/>
        <w:rPr>
          <w:rFonts w:ascii="Times New Roman" w:hAnsi="Times New Roman" w:cs="Times New Roman"/>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636B95">
        <w:rPr>
          <w:rFonts w:ascii="Times New Roman" w:hAnsi="Times New Roman" w:cs="Times New Roman"/>
          <w:sz w:val="20"/>
          <w:szCs w:val="20"/>
        </w:rPr>
        <w:t xml:space="preserve">William D Bales and Alex R Piquero, “Assessing the impact of imprisonment on recidivism” (2012) 8 </w:t>
      </w:r>
      <w:r w:rsidRPr="00636B95">
        <w:rPr>
          <w:rFonts w:ascii="Times New Roman" w:hAnsi="Times New Roman" w:cs="Times New Roman"/>
          <w:i/>
          <w:sz w:val="20"/>
          <w:szCs w:val="20"/>
        </w:rPr>
        <w:t>Journal of Experimental Criminology</w:t>
      </w:r>
      <w:r w:rsidRPr="00636B95">
        <w:rPr>
          <w:rFonts w:ascii="Times New Roman" w:hAnsi="Times New Roman" w:cs="Times New Roman"/>
          <w:i/>
          <w:spacing w:val="-2"/>
          <w:sz w:val="20"/>
          <w:szCs w:val="20"/>
        </w:rPr>
        <w:t xml:space="preserve"> </w:t>
      </w:r>
      <w:r w:rsidRPr="00636B95">
        <w:rPr>
          <w:rFonts w:ascii="Times New Roman" w:hAnsi="Times New Roman" w:cs="Times New Roman"/>
          <w:sz w:val="20"/>
          <w:szCs w:val="20"/>
        </w:rPr>
        <w:t>71-101.</w:t>
      </w:r>
    </w:p>
  </w:footnote>
  <w:footnote w:id="14">
    <w:p w14:paraId="49EAEAA9" w14:textId="6040527C" w:rsidR="003D59F4" w:rsidRPr="00636B95" w:rsidRDefault="003D59F4" w:rsidP="00636B95">
      <w:pPr>
        <w:spacing w:before="101"/>
        <w:ind w:right="121"/>
        <w:rPr>
          <w:rFonts w:ascii="Times New Roman" w:hAnsi="Times New Roman" w:cs="Times New Roman"/>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636B95">
        <w:rPr>
          <w:rFonts w:ascii="Times New Roman" w:hAnsi="Times New Roman" w:cs="Times New Roman"/>
          <w:sz w:val="20"/>
          <w:szCs w:val="20"/>
        </w:rPr>
        <w:t xml:space="preserve">Holly </w:t>
      </w:r>
      <w:proofErr w:type="spellStart"/>
      <w:r w:rsidRPr="00636B95">
        <w:rPr>
          <w:rFonts w:ascii="Times New Roman" w:hAnsi="Times New Roman" w:cs="Times New Roman"/>
          <w:sz w:val="20"/>
          <w:szCs w:val="20"/>
        </w:rPr>
        <w:t>Pelvin</w:t>
      </w:r>
      <w:proofErr w:type="spellEnd"/>
      <w:r w:rsidRPr="00636B95">
        <w:rPr>
          <w:rFonts w:ascii="Times New Roman" w:hAnsi="Times New Roman" w:cs="Times New Roman"/>
          <w:sz w:val="20"/>
          <w:szCs w:val="20"/>
        </w:rPr>
        <w:t xml:space="preserve">, </w:t>
      </w:r>
      <w:r w:rsidRPr="00636B95">
        <w:rPr>
          <w:rFonts w:ascii="Times New Roman" w:hAnsi="Times New Roman" w:cs="Times New Roman"/>
          <w:i/>
          <w:sz w:val="20"/>
          <w:szCs w:val="20"/>
        </w:rPr>
        <w:t xml:space="preserve">Doing uncertain time: Understanding the experiences of punishment in pre-trial custody </w:t>
      </w:r>
      <w:r w:rsidRPr="00636B95">
        <w:rPr>
          <w:rFonts w:ascii="Times New Roman" w:hAnsi="Times New Roman" w:cs="Times New Roman"/>
          <w:sz w:val="20"/>
          <w:szCs w:val="20"/>
        </w:rPr>
        <w:t xml:space="preserve">(2017), online: </w:t>
      </w:r>
      <w:hyperlink r:id="rId5">
        <w:r w:rsidRPr="00636B95">
          <w:rPr>
            <w:rFonts w:ascii="Times New Roman" w:hAnsi="Times New Roman" w:cs="Times New Roman"/>
            <w:color w:val="0000FF"/>
            <w:sz w:val="20"/>
            <w:szCs w:val="20"/>
            <w:u w:val="single" w:color="0000FF"/>
          </w:rPr>
          <w:t>https://tspace.library.utoronto.ca/bitstream/1807/80896/3/Pelvin_Holly_201711_PhD_thesis.pdf</w:t>
        </w:r>
        <w:r w:rsidRPr="00636B95">
          <w:rPr>
            <w:rFonts w:ascii="Times New Roman" w:hAnsi="Times New Roman" w:cs="Times New Roman"/>
            <w:sz w:val="20"/>
            <w:szCs w:val="20"/>
          </w:rPr>
          <w:t>;</w:t>
        </w:r>
      </w:hyperlink>
      <w:r w:rsidRPr="00636B95">
        <w:rPr>
          <w:rFonts w:ascii="Times New Roman" w:hAnsi="Times New Roman" w:cs="Times New Roman"/>
          <w:sz w:val="20"/>
          <w:szCs w:val="20"/>
        </w:rPr>
        <w:t xml:space="preserve"> Ontario Human Rights Commission, </w:t>
      </w:r>
      <w:r w:rsidRPr="00636B95">
        <w:rPr>
          <w:rFonts w:ascii="Times New Roman" w:hAnsi="Times New Roman" w:cs="Times New Roman"/>
          <w:i/>
          <w:sz w:val="20"/>
          <w:szCs w:val="20"/>
        </w:rPr>
        <w:t>Report on conditions of confinement at Toronto South Detention Centre</w:t>
      </w:r>
      <w:r w:rsidRPr="00636B95">
        <w:rPr>
          <w:rFonts w:ascii="Times New Roman" w:hAnsi="Times New Roman" w:cs="Times New Roman"/>
          <w:sz w:val="20"/>
          <w:szCs w:val="20"/>
        </w:rPr>
        <w:t xml:space="preserve">, online: </w:t>
      </w:r>
      <w:hyperlink r:id="rId6">
        <w:r w:rsidRPr="00636B95">
          <w:rPr>
            <w:rFonts w:ascii="Times New Roman" w:hAnsi="Times New Roman" w:cs="Times New Roman"/>
            <w:color w:val="0000FF"/>
            <w:sz w:val="20"/>
            <w:szCs w:val="20"/>
            <w:u w:val="single" w:color="0000FF"/>
          </w:rPr>
          <w:t>https://www.ohrc.on.ca/en/report-conditions-</w:t>
        </w:r>
      </w:hyperlink>
      <w:r w:rsidRPr="00636B95">
        <w:rPr>
          <w:rFonts w:ascii="Times New Roman" w:hAnsi="Times New Roman" w:cs="Times New Roman"/>
          <w:color w:val="0000FF"/>
          <w:sz w:val="20"/>
          <w:szCs w:val="20"/>
        </w:rPr>
        <w:t xml:space="preserve"> </w:t>
      </w:r>
      <w:hyperlink r:id="rId7">
        <w:r w:rsidRPr="00636B95">
          <w:rPr>
            <w:rFonts w:ascii="Times New Roman" w:hAnsi="Times New Roman" w:cs="Times New Roman"/>
            <w:color w:val="0000FF"/>
            <w:sz w:val="20"/>
            <w:szCs w:val="20"/>
            <w:u w:val="single" w:color="0000FF"/>
          </w:rPr>
          <w:t>confinement-toronto-south-detention-centre</w:t>
        </w:r>
        <w:r w:rsidRPr="00636B95">
          <w:rPr>
            <w:rFonts w:ascii="Times New Roman" w:hAnsi="Times New Roman" w:cs="Times New Roman"/>
            <w:sz w:val="20"/>
            <w:szCs w:val="20"/>
          </w:rPr>
          <w:t>;</w:t>
        </w:r>
      </w:hyperlink>
      <w:r w:rsidRPr="00636B95">
        <w:rPr>
          <w:rFonts w:ascii="Times New Roman" w:hAnsi="Times New Roman" w:cs="Times New Roman"/>
          <w:spacing w:val="-5"/>
          <w:sz w:val="20"/>
          <w:szCs w:val="20"/>
        </w:rPr>
        <w:t xml:space="preserve"> </w:t>
      </w:r>
      <w:r w:rsidRPr="00636B95">
        <w:rPr>
          <w:rFonts w:ascii="Times New Roman" w:hAnsi="Times New Roman" w:cs="Times New Roman"/>
          <w:sz w:val="20"/>
          <w:szCs w:val="20"/>
        </w:rPr>
        <w:t>East</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Coast</w:t>
      </w:r>
      <w:r w:rsidRPr="00636B95">
        <w:rPr>
          <w:rFonts w:ascii="Times New Roman" w:hAnsi="Times New Roman" w:cs="Times New Roman"/>
          <w:spacing w:val="-5"/>
          <w:sz w:val="20"/>
          <w:szCs w:val="20"/>
        </w:rPr>
        <w:t xml:space="preserve"> </w:t>
      </w:r>
      <w:r w:rsidRPr="00636B95">
        <w:rPr>
          <w:rFonts w:ascii="Times New Roman" w:hAnsi="Times New Roman" w:cs="Times New Roman"/>
          <w:sz w:val="20"/>
          <w:szCs w:val="20"/>
        </w:rPr>
        <w:t>Prison</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Justice</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Society,</w:t>
      </w:r>
      <w:r w:rsidRPr="00636B95">
        <w:rPr>
          <w:rFonts w:ascii="Times New Roman" w:hAnsi="Times New Roman" w:cs="Times New Roman"/>
          <w:spacing w:val="-2"/>
          <w:sz w:val="20"/>
          <w:szCs w:val="20"/>
        </w:rPr>
        <w:t xml:space="preserve"> </w:t>
      </w:r>
      <w:r w:rsidRPr="00636B95">
        <w:rPr>
          <w:rFonts w:ascii="Times New Roman" w:hAnsi="Times New Roman" w:cs="Times New Roman"/>
          <w:i/>
          <w:sz w:val="20"/>
          <w:szCs w:val="20"/>
        </w:rPr>
        <w:t>Conditions</w:t>
      </w:r>
      <w:r w:rsidRPr="00636B95">
        <w:rPr>
          <w:rFonts w:ascii="Times New Roman" w:hAnsi="Times New Roman" w:cs="Times New Roman"/>
          <w:i/>
          <w:spacing w:val="-6"/>
          <w:sz w:val="20"/>
          <w:szCs w:val="20"/>
        </w:rPr>
        <w:t xml:space="preserve"> </w:t>
      </w:r>
      <w:r w:rsidRPr="00636B95">
        <w:rPr>
          <w:rFonts w:ascii="Times New Roman" w:hAnsi="Times New Roman" w:cs="Times New Roman"/>
          <w:i/>
          <w:sz w:val="20"/>
          <w:szCs w:val="20"/>
        </w:rPr>
        <w:t>of</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Confinement</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in</w:t>
      </w:r>
      <w:r w:rsidRPr="00636B95">
        <w:rPr>
          <w:rFonts w:ascii="Times New Roman" w:hAnsi="Times New Roman" w:cs="Times New Roman"/>
          <w:i/>
          <w:spacing w:val="-2"/>
          <w:sz w:val="20"/>
          <w:szCs w:val="20"/>
        </w:rPr>
        <w:t xml:space="preserve"> </w:t>
      </w:r>
      <w:r w:rsidRPr="00636B95">
        <w:rPr>
          <w:rFonts w:ascii="Times New Roman" w:hAnsi="Times New Roman" w:cs="Times New Roman"/>
          <w:i/>
          <w:sz w:val="20"/>
          <w:szCs w:val="20"/>
        </w:rPr>
        <w:t>Men’s</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Provincial</w:t>
      </w:r>
      <w:r w:rsidRPr="00636B95">
        <w:rPr>
          <w:rFonts w:ascii="Times New Roman" w:hAnsi="Times New Roman" w:cs="Times New Roman"/>
          <w:i/>
          <w:spacing w:val="-5"/>
          <w:sz w:val="20"/>
          <w:szCs w:val="20"/>
        </w:rPr>
        <w:t xml:space="preserve"> </w:t>
      </w:r>
      <w:r w:rsidRPr="00636B95">
        <w:rPr>
          <w:rFonts w:ascii="Times New Roman" w:hAnsi="Times New Roman" w:cs="Times New Roman"/>
          <w:i/>
          <w:sz w:val="20"/>
          <w:szCs w:val="20"/>
        </w:rPr>
        <w:t>Jails</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in Nova Scotia</w:t>
      </w:r>
      <w:r w:rsidRPr="00636B95">
        <w:rPr>
          <w:rFonts w:ascii="Times New Roman" w:hAnsi="Times New Roman" w:cs="Times New Roman"/>
          <w:sz w:val="20"/>
          <w:szCs w:val="20"/>
        </w:rPr>
        <w:t xml:space="preserve">, online: </w:t>
      </w:r>
      <w:hyperlink r:id="rId8">
        <w:r w:rsidRPr="00636B95">
          <w:rPr>
            <w:rFonts w:ascii="Times New Roman" w:hAnsi="Times New Roman" w:cs="Times New Roman"/>
            <w:color w:val="0000FF"/>
            <w:sz w:val="20"/>
            <w:szCs w:val="20"/>
            <w:u w:val="single" w:color="0000FF"/>
          </w:rPr>
          <w:t>https://www.eastcoastprisonjustice.ca/conditions-of-confinement-report.html</w:t>
        </w:r>
        <w:r w:rsidRPr="00636B95">
          <w:rPr>
            <w:rFonts w:ascii="Times New Roman" w:hAnsi="Times New Roman" w:cs="Times New Roman"/>
            <w:sz w:val="20"/>
            <w:szCs w:val="20"/>
          </w:rPr>
          <w:t>;</w:t>
        </w:r>
      </w:hyperlink>
      <w:r w:rsidRPr="00636B95">
        <w:rPr>
          <w:rFonts w:ascii="Times New Roman" w:hAnsi="Times New Roman" w:cs="Times New Roman"/>
          <w:sz w:val="20"/>
          <w:szCs w:val="20"/>
        </w:rPr>
        <w:t xml:space="preserve"> </w:t>
      </w:r>
      <w:proofErr w:type="spellStart"/>
      <w:r w:rsidRPr="00636B95">
        <w:rPr>
          <w:rFonts w:ascii="Times New Roman" w:hAnsi="Times New Roman" w:cs="Times New Roman"/>
          <w:sz w:val="20"/>
          <w:szCs w:val="20"/>
        </w:rPr>
        <w:t>Protecteur</w:t>
      </w:r>
      <w:proofErr w:type="spellEnd"/>
      <w:r w:rsidRPr="00636B95">
        <w:rPr>
          <w:rFonts w:ascii="Times New Roman" w:hAnsi="Times New Roman" w:cs="Times New Roman"/>
          <w:sz w:val="20"/>
          <w:szCs w:val="20"/>
        </w:rPr>
        <w:t xml:space="preserve"> du </w:t>
      </w:r>
      <w:proofErr w:type="spellStart"/>
      <w:r w:rsidRPr="00636B95">
        <w:rPr>
          <w:rFonts w:ascii="Times New Roman" w:hAnsi="Times New Roman" w:cs="Times New Roman"/>
          <w:sz w:val="20"/>
          <w:szCs w:val="20"/>
        </w:rPr>
        <w:t>citoyen</w:t>
      </w:r>
      <w:proofErr w:type="spellEnd"/>
      <w:r w:rsidRPr="00636B95">
        <w:rPr>
          <w:rFonts w:ascii="Times New Roman" w:hAnsi="Times New Roman" w:cs="Times New Roman"/>
          <w:sz w:val="20"/>
          <w:szCs w:val="20"/>
        </w:rPr>
        <w:t xml:space="preserve">, “Unacceptable detention conditions” (29 November 2018), online: </w:t>
      </w:r>
      <w:hyperlink r:id="rId9">
        <w:r w:rsidRPr="00636B95">
          <w:rPr>
            <w:rFonts w:ascii="Times New Roman" w:hAnsi="Times New Roman" w:cs="Times New Roman"/>
            <w:color w:val="0000FF"/>
            <w:sz w:val="20"/>
            <w:szCs w:val="20"/>
            <w:u w:val="single" w:color="0000FF"/>
          </w:rPr>
          <w:t>https://protecteurducitoyen.qc.ca/en/news/press-releases/2017-</w:t>
        </w:r>
      </w:hyperlink>
      <w:r w:rsidRPr="00636B95">
        <w:rPr>
          <w:rFonts w:ascii="Times New Roman" w:hAnsi="Times New Roman" w:cs="Times New Roman"/>
          <w:color w:val="0000FF"/>
          <w:sz w:val="20"/>
          <w:szCs w:val="20"/>
        </w:rPr>
        <w:t xml:space="preserve"> </w:t>
      </w:r>
      <w:hyperlink r:id="rId10">
        <w:r w:rsidRPr="00636B95">
          <w:rPr>
            <w:rFonts w:ascii="Times New Roman" w:hAnsi="Times New Roman" w:cs="Times New Roman"/>
            <w:color w:val="0000FF"/>
            <w:spacing w:val="-2"/>
            <w:sz w:val="20"/>
            <w:szCs w:val="20"/>
            <w:u w:val="single" w:color="0000FF"/>
          </w:rPr>
          <w:t>2018-annual-report-unacceptable-detention-conditions</w:t>
        </w:r>
        <w:r w:rsidRPr="00636B95">
          <w:rPr>
            <w:rFonts w:ascii="Times New Roman" w:hAnsi="Times New Roman" w:cs="Times New Roman"/>
            <w:spacing w:val="-2"/>
            <w:sz w:val="20"/>
            <w:szCs w:val="20"/>
          </w:rPr>
          <w:t>.</w:t>
        </w:r>
      </w:hyperlink>
    </w:p>
  </w:footnote>
  <w:footnote w:id="15">
    <w:p w14:paraId="31B5C6AD" w14:textId="50ABD578" w:rsidR="003D59F4" w:rsidRPr="00636B95" w:rsidRDefault="003D59F4" w:rsidP="00636B95">
      <w:pPr>
        <w:ind w:right="189"/>
        <w:rPr>
          <w:rFonts w:ascii="Times New Roman" w:hAnsi="Times New Roman" w:cs="Times New Roman"/>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636B95">
        <w:rPr>
          <w:rFonts w:ascii="Times New Roman" w:hAnsi="Times New Roman" w:cs="Times New Roman"/>
          <w:sz w:val="20"/>
          <w:szCs w:val="20"/>
        </w:rPr>
        <w:t>Mark T Berg &amp; Beth M Huebner, “</w:t>
      </w:r>
      <w:proofErr w:type="spellStart"/>
      <w:r w:rsidRPr="00636B95">
        <w:rPr>
          <w:rFonts w:ascii="Times New Roman" w:hAnsi="Times New Roman" w:cs="Times New Roman"/>
          <w:sz w:val="20"/>
          <w:szCs w:val="20"/>
        </w:rPr>
        <w:t>Reentry</w:t>
      </w:r>
      <w:proofErr w:type="spellEnd"/>
      <w:r w:rsidRPr="00636B95">
        <w:rPr>
          <w:rFonts w:ascii="Times New Roman" w:hAnsi="Times New Roman" w:cs="Times New Roman"/>
          <w:sz w:val="20"/>
          <w:szCs w:val="20"/>
        </w:rPr>
        <w:t xml:space="preserve"> and the Ties that Bind: An Examination of Social Ties, Employment and Recidivism” (2011)</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28:2</w:t>
      </w:r>
      <w:r w:rsidRPr="00636B95">
        <w:rPr>
          <w:rFonts w:ascii="Times New Roman" w:hAnsi="Times New Roman" w:cs="Times New Roman"/>
          <w:spacing w:val="-1"/>
          <w:sz w:val="20"/>
          <w:szCs w:val="20"/>
        </w:rPr>
        <w:t xml:space="preserve"> </w:t>
      </w:r>
      <w:r w:rsidRPr="00636B95">
        <w:rPr>
          <w:rFonts w:ascii="Times New Roman" w:hAnsi="Times New Roman" w:cs="Times New Roman"/>
          <w:i/>
          <w:sz w:val="20"/>
          <w:szCs w:val="20"/>
        </w:rPr>
        <w:t>JQ</w:t>
      </w:r>
      <w:r w:rsidRPr="00636B95">
        <w:rPr>
          <w:rFonts w:ascii="Times New Roman" w:hAnsi="Times New Roman" w:cs="Times New Roman"/>
          <w:i/>
          <w:spacing w:val="-2"/>
          <w:sz w:val="20"/>
          <w:szCs w:val="20"/>
        </w:rPr>
        <w:t xml:space="preserve"> </w:t>
      </w:r>
      <w:r w:rsidRPr="00636B95">
        <w:rPr>
          <w:rFonts w:ascii="Times New Roman" w:hAnsi="Times New Roman" w:cs="Times New Roman"/>
          <w:sz w:val="20"/>
          <w:szCs w:val="20"/>
        </w:rPr>
        <w:t>382;</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Daniel</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S</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Nagin,</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Francis</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T</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Cullen</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&amp;</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Cheryl</w:t>
      </w:r>
      <w:r w:rsidRPr="00636B95">
        <w:rPr>
          <w:rFonts w:ascii="Times New Roman" w:hAnsi="Times New Roman" w:cs="Times New Roman"/>
          <w:spacing w:val="-2"/>
          <w:sz w:val="20"/>
          <w:szCs w:val="20"/>
        </w:rPr>
        <w:t xml:space="preserve"> </w:t>
      </w:r>
      <w:proofErr w:type="spellStart"/>
      <w:r w:rsidRPr="00636B95">
        <w:rPr>
          <w:rFonts w:ascii="Times New Roman" w:hAnsi="Times New Roman" w:cs="Times New Roman"/>
          <w:sz w:val="20"/>
          <w:szCs w:val="20"/>
        </w:rPr>
        <w:t>Lero</w:t>
      </w:r>
      <w:proofErr w:type="spellEnd"/>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Jonson,</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“Imprisonment</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and</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Reoffending”</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(2009)</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 xml:space="preserve">38:1 </w:t>
      </w:r>
      <w:r w:rsidRPr="00636B95">
        <w:rPr>
          <w:rFonts w:ascii="Times New Roman" w:hAnsi="Times New Roman" w:cs="Times New Roman"/>
          <w:i/>
          <w:sz w:val="20"/>
          <w:szCs w:val="20"/>
        </w:rPr>
        <w:t>Crime</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 xml:space="preserve">&amp; Just </w:t>
      </w:r>
      <w:r w:rsidRPr="00636B95">
        <w:rPr>
          <w:rFonts w:ascii="Times New Roman" w:hAnsi="Times New Roman" w:cs="Times New Roman"/>
          <w:sz w:val="20"/>
          <w:szCs w:val="20"/>
        </w:rPr>
        <w:t>115.</w:t>
      </w:r>
    </w:p>
  </w:footnote>
  <w:footnote w:id="16">
    <w:p w14:paraId="3F659EA7" w14:textId="75BA7F2C" w:rsidR="003D59F4" w:rsidRPr="00636B95" w:rsidRDefault="003D59F4" w:rsidP="00636B95">
      <w:pPr>
        <w:rPr>
          <w:rFonts w:ascii="Times New Roman" w:hAnsi="Times New Roman" w:cs="Times New Roman"/>
          <w:i/>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636B95">
        <w:rPr>
          <w:rFonts w:ascii="Times New Roman" w:hAnsi="Times New Roman" w:cs="Times New Roman"/>
          <w:sz w:val="20"/>
          <w:szCs w:val="20"/>
        </w:rPr>
        <w:t>Martin</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L</w:t>
      </w:r>
      <w:r w:rsidRPr="00636B95">
        <w:rPr>
          <w:rFonts w:ascii="Times New Roman" w:hAnsi="Times New Roman" w:cs="Times New Roman"/>
          <w:spacing w:val="-5"/>
          <w:sz w:val="20"/>
          <w:szCs w:val="20"/>
        </w:rPr>
        <w:t xml:space="preserve"> </w:t>
      </w:r>
      <w:r w:rsidRPr="00636B95">
        <w:rPr>
          <w:rFonts w:ascii="Times New Roman" w:hAnsi="Times New Roman" w:cs="Times New Roman"/>
          <w:sz w:val="20"/>
          <w:szCs w:val="20"/>
        </w:rPr>
        <w:t>Friedland,</w:t>
      </w:r>
      <w:r w:rsidRPr="00636B95">
        <w:rPr>
          <w:rFonts w:ascii="Times New Roman" w:hAnsi="Times New Roman" w:cs="Times New Roman"/>
          <w:spacing w:val="-2"/>
          <w:sz w:val="20"/>
          <w:szCs w:val="20"/>
        </w:rPr>
        <w:t xml:space="preserve"> </w:t>
      </w:r>
      <w:r w:rsidRPr="00636B95">
        <w:rPr>
          <w:rFonts w:ascii="Times New Roman" w:hAnsi="Times New Roman" w:cs="Times New Roman"/>
          <w:i/>
          <w:sz w:val="20"/>
          <w:szCs w:val="20"/>
        </w:rPr>
        <w:t>Detention</w:t>
      </w:r>
      <w:r w:rsidRPr="00636B95">
        <w:rPr>
          <w:rFonts w:ascii="Times New Roman" w:hAnsi="Times New Roman" w:cs="Times New Roman"/>
          <w:i/>
          <w:spacing w:val="-2"/>
          <w:sz w:val="20"/>
          <w:szCs w:val="20"/>
        </w:rPr>
        <w:t xml:space="preserve"> </w:t>
      </w:r>
      <w:r w:rsidRPr="00636B95">
        <w:rPr>
          <w:rFonts w:ascii="Times New Roman" w:hAnsi="Times New Roman" w:cs="Times New Roman"/>
          <w:i/>
          <w:sz w:val="20"/>
          <w:szCs w:val="20"/>
        </w:rPr>
        <w:t>Before</w:t>
      </w:r>
      <w:r w:rsidRPr="00636B95">
        <w:rPr>
          <w:rFonts w:ascii="Times New Roman" w:hAnsi="Times New Roman" w:cs="Times New Roman"/>
          <w:i/>
          <w:spacing w:val="-4"/>
          <w:sz w:val="20"/>
          <w:szCs w:val="20"/>
        </w:rPr>
        <w:t xml:space="preserve"> </w:t>
      </w:r>
      <w:r w:rsidRPr="00636B95">
        <w:rPr>
          <w:rFonts w:ascii="Times New Roman" w:hAnsi="Times New Roman" w:cs="Times New Roman"/>
          <w:i/>
          <w:sz w:val="20"/>
          <w:szCs w:val="20"/>
        </w:rPr>
        <w:t>Trial:</w:t>
      </w:r>
      <w:r w:rsidRPr="00636B95">
        <w:rPr>
          <w:rFonts w:ascii="Times New Roman" w:hAnsi="Times New Roman" w:cs="Times New Roman"/>
          <w:i/>
          <w:spacing w:val="-5"/>
          <w:sz w:val="20"/>
          <w:szCs w:val="20"/>
        </w:rPr>
        <w:t xml:space="preserve"> </w:t>
      </w:r>
      <w:r w:rsidRPr="00636B95">
        <w:rPr>
          <w:rFonts w:ascii="Times New Roman" w:hAnsi="Times New Roman" w:cs="Times New Roman"/>
          <w:i/>
          <w:sz w:val="20"/>
          <w:szCs w:val="20"/>
        </w:rPr>
        <w:t>A</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Study</w:t>
      </w:r>
      <w:r w:rsidRPr="00636B95">
        <w:rPr>
          <w:rFonts w:ascii="Times New Roman" w:hAnsi="Times New Roman" w:cs="Times New Roman"/>
          <w:i/>
          <w:spacing w:val="-5"/>
          <w:sz w:val="20"/>
          <w:szCs w:val="20"/>
        </w:rPr>
        <w:t xml:space="preserve"> </w:t>
      </w:r>
      <w:r w:rsidRPr="00636B95">
        <w:rPr>
          <w:rFonts w:ascii="Times New Roman" w:hAnsi="Times New Roman" w:cs="Times New Roman"/>
          <w:i/>
          <w:sz w:val="20"/>
          <w:szCs w:val="20"/>
        </w:rPr>
        <w:t>of</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Criminal</w:t>
      </w:r>
      <w:r w:rsidRPr="00636B95">
        <w:rPr>
          <w:rFonts w:ascii="Times New Roman" w:hAnsi="Times New Roman" w:cs="Times New Roman"/>
          <w:i/>
          <w:spacing w:val="-7"/>
          <w:sz w:val="20"/>
          <w:szCs w:val="20"/>
        </w:rPr>
        <w:t xml:space="preserve"> </w:t>
      </w:r>
      <w:r w:rsidRPr="00636B95">
        <w:rPr>
          <w:rFonts w:ascii="Times New Roman" w:hAnsi="Times New Roman" w:cs="Times New Roman"/>
          <w:i/>
          <w:sz w:val="20"/>
          <w:szCs w:val="20"/>
        </w:rPr>
        <w:t>Cases</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Tried</w:t>
      </w:r>
      <w:r w:rsidRPr="00636B95">
        <w:rPr>
          <w:rFonts w:ascii="Times New Roman" w:hAnsi="Times New Roman" w:cs="Times New Roman"/>
          <w:i/>
          <w:spacing w:val="-2"/>
          <w:sz w:val="20"/>
          <w:szCs w:val="20"/>
        </w:rPr>
        <w:t xml:space="preserve"> </w:t>
      </w:r>
      <w:r w:rsidRPr="00636B95">
        <w:rPr>
          <w:rFonts w:ascii="Times New Roman" w:hAnsi="Times New Roman" w:cs="Times New Roman"/>
          <w:i/>
          <w:sz w:val="20"/>
          <w:szCs w:val="20"/>
        </w:rPr>
        <w:t>in</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the</w:t>
      </w:r>
      <w:r w:rsidRPr="00636B95">
        <w:rPr>
          <w:rFonts w:ascii="Times New Roman" w:hAnsi="Times New Roman" w:cs="Times New Roman"/>
          <w:i/>
          <w:spacing w:val="-6"/>
          <w:sz w:val="20"/>
          <w:szCs w:val="20"/>
        </w:rPr>
        <w:t xml:space="preserve"> </w:t>
      </w:r>
      <w:r w:rsidRPr="00636B95">
        <w:rPr>
          <w:rFonts w:ascii="Times New Roman" w:hAnsi="Times New Roman" w:cs="Times New Roman"/>
          <w:i/>
          <w:sz w:val="20"/>
          <w:szCs w:val="20"/>
        </w:rPr>
        <w:t>Toronto</w:t>
      </w:r>
      <w:r w:rsidRPr="00636B95">
        <w:rPr>
          <w:rFonts w:ascii="Times New Roman" w:hAnsi="Times New Roman" w:cs="Times New Roman"/>
          <w:i/>
          <w:spacing w:val="-2"/>
          <w:sz w:val="20"/>
          <w:szCs w:val="20"/>
        </w:rPr>
        <w:t xml:space="preserve"> </w:t>
      </w:r>
      <w:proofErr w:type="spellStart"/>
      <w:r w:rsidRPr="00636B95">
        <w:rPr>
          <w:rFonts w:ascii="Times New Roman" w:hAnsi="Times New Roman" w:cs="Times New Roman"/>
          <w:i/>
          <w:spacing w:val="-2"/>
          <w:sz w:val="20"/>
          <w:szCs w:val="20"/>
        </w:rPr>
        <w:t>Magistrates’</w:t>
      </w:r>
      <w:r w:rsidRPr="00636B95">
        <w:rPr>
          <w:rFonts w:ascii="Times New Roman" w:hAnsi="Times New Roman" w:cs="Times New Roman"/>
          <w:i/>
          <w:sz w:val="20"/>
          <w:szCs w:val="20"/>
        </w:rPr>
        <w:t>Courts</w:t>
      </w:r>
      <w:proofErr w:type="spellEnd"/>
      <w:r w:rsidRPr="00636B95">
        <w:rPr>
          <w:rFonts w:ascii="Times New Roman" w:hAnsi="Times New Roman" w:cs="Times New Roman"/>
          <w:i/>
          <w:spacing w:val="-3"/>
          <w:sz w:val="20"/>
          <w:szCs w:val="20"/>
        </w:rPr>
        <w:t xml:space="preserve"> </w:t>
      </w:r>
      <w:r w:rsidRPr="00636B95">
        <w:rPr>
          <w:rFonts w:ascii="Times New Roman" w:hAnsi="Times New Roman" w:cs="Times New Roman"/>
          <w:sz w:val="20"/>
          <w:szCs w:val="20"/>
        </w:rPr>
        <w:t>(Toronto:</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University</w:t>
      </w:r>
      <w:r w:rsidRPr="00636B95">
        <w:rPr>
          <w:rFonts w:ascii="Times New Roman" w:hAnsi="Times New Roman" w:cs="Times New Roman"/>
          <w:spacing w:val="-6"/>
          <w:sz w:val="20"/>
          <w:szCs w:val="20"/>
        </w:rPr>
        <w:t xml:space="preserve"> </w:t>
      </w:r>
      <w:r w:rsidRPr="00636B95">
        <w:rPr>
          <w:rFonts w:ascii="Times New Roman" w:hAnsi="Times New Roman" w:cs="Times New Roman"/>
          <w:sz w:val="20"/>
          <w:szCs w:val="20"/>
        </w:rPr>
        <w:t>of</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Toronto</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Press,</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1965);</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Gail</w:t>
      </w:r>
      <w:r w:rsidRPr="00636B95">
        <w:rPr>
          <w:rFonts w:ascii="Times New Roman" w:hAnsi="Times New Roman" w:cs="Times New Roman"/>
          <w:spacing w:val="-2"/>
          <w:sz w:val="20"/>
          <w:szCs w:val="20"/>
        </w:rPr>
        <w:t xml:space="preserve"> </w:t>
      </w:r>
      <w:proofErr w:type="spellStart"/>
      <w:r w:rsidRPr="00636B95">
        <w:rPr>
          <w:rFonts w:ascii="Times New Roman" w:hAnsi="Times New Roman" w:cs="Times New Roman"/>
          <w:sz w:val="20"/>
          <w:szCs w:val="20"/>
        </w:rPr>
        <w:t>Kellough</w:t>
      </w:r>
      <w:proofErr w:type="spellEnd"/>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&amp;</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Scot</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Wortley,</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“Remand</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for</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Plea:</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Bail</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Decisions</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and</w:t>
      </w:r>
      <w:r w:rsidRPr="00636B95">
        <w:rPr>
          <w:rFonts w:ascii="Times New Roman" w:hAnsi="Times New Roman" w:cs="Times New Roman"/>
          <w:spacing w:val="-5"/>
          <w:sz w:val="20"/>
          <w:szCs w:val="20"/>
        </w:rPr>
        <w:t xml:space="preserve"> </w:t>
      </w:r>
      <w:r w:rsidRPr="00636B95">
        <w:rPr>
          <w:rFonts w:ascii="Times New Roman" w:hAnsi="Times New Roman" w:cs="Times New Roman"/>
          <w:sz w:val="20"/>
          <w:szCs w:val="20"/>
        </w:rPr>
        <w:t xml:space="preserve">Plea Bargaining as Commensurate Decisions” (2002) 42:1 </w:t>
      </w:r>
      <w:r w:rsidRPr="00636B95">
        <w:rPr>
          <w:rFonts w:ascii="Times New Roman" w:hAnsi="Times New Roman" w:cs="Times New Roman"/>
          <w:i/>
          <w:sz w:val="20"/>
          <w:szCs w:val="20"/>
        </w:rPr>
        <w:t xml:space="preserve">Brit J Criminology </w:t>
      </w:r>
      <w:r w:rsidRPr="00636B95">
        <w:rPr>
          <w:rFonts w:ascii="Times New Roman" w:hAnsi="Times New Roman" w:cs="Times New Roman"/>
          <w:sz w:val="20"/>
          <w:szCs w:val="20"/>
        </w:rPr>
        <w:t>186.</w:t>
      </w:r>
    </w:p>
  </w:footnote>
  <w:footnote w:id="17">
    <w:p w14:paraId="6C33684D" w14:textId="52E41E01" w:rsidR="003D59F4" w:rsidRPr="00636B95" w:rsidRDefault="003D59F4" w:rsidP="00636B95">
      <w:pPr>
        <w:ind w:right="118"/>
        <w:rPr>
          <w:rFonts w:ascii="Times New Roman" w:hAnsi="Times New Roman" w:cs="Times New Roman"/>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636B95">
        <w:rPr>
          <w:rFonts w:ascii="Times New Roman" w:hAnsi="Times New Roman" w:cs="Times New Roman"/>
          <w:sz w:val="20"/>
          <w:szCs w:val="20"/>
        </w:rPr>
        <w:t xml:space="preserve">Martin L Friedland, </w:t>
      </w:r>
      <w:r w:rsidRPr="00636B95">
        <w:rPr>
          <w:rFonts w:ascii="Times New Roman" w:hAnsi="Times New Roman" w:cs="Times New Roman"/>
          <w:i/>
          <w:sz w:val="20"/>
          <w:szCs w:val="20"/>
        </w:rPr>
        <w:t xml:space="preserve">Detention Before Trial: A Study of Criminal Cases Tried in the Toronto Magistrates’ Courts </w:t>
      </w:r>
      <w:r w:rsidRPr="00636B95">
        <w:rPr>
          <w:rFonts w:ascii="Times New Roman" w:hAnsi="Times New Roman" w:cs="Times New Roman"/>
          <w:sz w:val="20"/>
          <w:szCs w:val="20"/>
        </w:rPr>
        <w:t xml:space="preserve">(Toronto: University of Toronto Press, 1965); Pamela </w:t>
      </w:r>
      <w:proofErr w:type="spellStart"/>
      <w:r w:rsidRPr="00636B95">
        <w:rPr>
          <w:rFonts w:ascii="Times New Roman" w:hAnsi="Times New Roman" w:cs="Times New Roman"/>
          <w:sz w:val="20"/>
          <w:szCs w:val="20"/>
        </w:rPr>
        <w:t>Koza</w:t>
      </w:r>
      <w:proofErr w:type="spellEnd"/>
      <w:r w:rsidRPr="00636B95">
        <w:rPr>
          <w:rFonts w:ascii="Times New Roman" w:hAnsi="Times New Roman" w:cs="Times New Roman"/>
          <w:sz w:val="20"/>
          <w:szCs w:val="20"/>
        </w:rPr>
        <w:t xml:space="preserve"> &amp; Anthony N Doob, “The Relationship of Pre-Trial Custody to the Outcome of a Trial”</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(1975)</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17:4</w:t>
      </w:r>
      <w:r w:rsidRPr="00636B95">
        <w:rPr>
          <w:rFonts w:ascii="Times New Roman" w:hAnsi="Times New Roman" w:cs="Times New Roman"/>
          <w:spacing w:val="-1"/>
          <w:sz w:val="20"/>
          <w:szCs w:val="20"/>
        </w:rPr>
        <w:t xml:space="preserve"> </w:t>
      </w:r>
      <w:r w:rsidRPr="00636B95">
        <w:rPr>
          <w:rFonts w:ascii="Times New Roman" w:hAnsi="Times New Roman" w:cs="Times New Roman"/>
          <w:i/>
          <w:sz w:val="20"/>
          <w:szCs w:val="20"/>
        </w:rPr>
        <w:t>CLQ</w:t>
      </w:r>
      <w:r w:rsidRPr="00636B95">
        <w:rPr>
          <w:rFonts w:ascii="Times New Roman" w:hAnsi="Times New Roman" w:cs="Times New Roman"/>
          <w:i/>
          <w:spacing w:val="-2"/>
          <w:sz w:val="20"/>
          <w:szCs w:val="20"/>
        </w:rPr>
        <w:t xml:space="preserve"> </w:t>
      </w:r>
      <w:r w:rsidRPr="00636B95">
        <w:rPr>
          <w:rFonts w:ascii="Times New Roman" w:hAnsi="Times New Roman" w:cs="Times New Roman"/>
          <w:sz w:val="20"/>
          <w:szCs w:val="20"/>
        </w:rPr>
        <w:t>391;</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Mandeep</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K</w:t>
      </w:r>
      <w:r w:rsidRPr="00636B95">
        <w:rPr>
          <w:rFonts w:ascii="Times New Roman" w:hAnsi="Times New Roman" w:cs="Times New Roman"/>
          <w:spacing w:val="-2"/>
          <w:sz w:val="20"/>
          <w:szCs w:val="20"/>
        </w:rPr>
        <w:t xml:space="preserve"> </w:t>
      </w:r>
      <w:proofErr w:type="spellStart"/>
      <w:r w:rsidRPr="00636B95">
        <w:rPr>
          <w:rFonts w:ascii="Times New Roman" w:hAnsi="Times New Roman" w:cs="Times New Roman"/>
          <w:sz w:val="20"/>
          <w:szCs w:val="20"/>
        </w:rPr>
        <w:t>Dhami</w:t>
      </w:r>
      <w:proofErr w:type="spellEnd"/>
      <w:r w:rsidRPr="00636B95">
        <w:rPr>
          <w:rFonts w:ascii="Times New Roman" w:hAnsi="Times New Roman" w:cs="Times New Roman"/>
          <w:sz w:val="20"/>
          <w:szCs w:val="20"/>
        </w:rPr>
        <w:t>,</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“Conditional</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Bail</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Decision</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Making</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in</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the</w:t>
      </w:r>
      <w:r w:rsidRPr="00636B95">
        <w:rPr>
          <w:rFonts w:ascii="Times New Roman" w:hAnsi="Times New Roman" w:cs="Times New Roman"/>
          <w:spacing w:val="-5"/>
          <w:sz w:val="20"/>
          <w:szCs w:val="20"/>
        </w:rPr>
        <w:t xml:space="preserve"> </w:t>
      </w:r>
      <w:r w:rsidRPr="00636B95">
        <w:rPr>
          <w:rFonts w:ascii="Times New Roman" w:hAnsi="Times New Roman" w:cs="Times New Roman"/>
          <w:sz w:val="20"/>
          <w:szCs w:val="20"/>
        </w:rPr>
        <w:t>Magistrates’</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Court”</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(2004)</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43:1</w:t>
      </w:r>
      <w:r w:rsidRPr="00636B95">
        <w:rPr>
          <w:rFonts w:ascii="Times New Roman" w:hAnsi="Times New Roman" w:cs="Times New Roman"/>
          <w:spacing w:val="-1"/>
          <w:sz w:val="20"/>
          <w:szCs w:val="20"/>
        </w:rPr>
        <w:t xml:space="preserve"> </w:t>
      </w:r>
      <w:r w:rsidRPr="00636B95">
        <w:rPr>
          <w:rFonts w:ascii="Times New Roman" w:hAnsi="Times New Roman" w:cs="Times New Roman"/>
          <w:i/>
          <w:sz w:val="20"/>
          <w:szCs w:val="20"/>
        </w:rPr>
        <w:t>Howard</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 xml:space="preserve">J Crim Just </w:t>
      </w:r>
      <w:r w:rsidRPr="00636B95">
        <w:rPr>
          <w:rFonts w:ascii="Times New Roman" w:hAnsi="Times New Roman" w:cs="Times New Roman"/>
          <w:sz w:val="20"/>
          <w:szCs w:val="20"/>
        </w:rPr>
        <w:t>27.</w:t>
      </w:r>
    </w:p>
  </w:footnote>
  <w:footnote w:id="18">
    <w:p w14:paraId="392198D4" w14:textId="0EADBE0A" w:rsidR="001A3D93" w:rsidRPr="00636B95" w:rsidRDefault="001A3D93" w:rsidP="00636B95">
      <w:pPr>
        <w:rPr>
          <w:rFonts w:ascii="Times New Roman" w:hAnsi="Times New Roman" w:cs="Times New Roman"/>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636B95">
        <w:rPr>
          <w:rFonts w:ascii="Times New Roman" w:hAnsi="Times New Roman" w:cs="Times New Roman"/>
          <w:sz w:val="20"/>
          <w:szCs w:val="20"/>
        </w:rPr>
        <w:t>Nicole</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M Myers</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&amp;</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Sunny</w:t>
      </w:r>
      <w:r w:rsidRPr="00636B95">
        <w:rPr>
          <w:rFonts w:ascii="Times New Roman" w:hAnsi="Times New Roman" w:cs="Times New Roman"/>
          <w:spacing w:val="-5"/>
          <w:sz w:val="20"/>
          <w:szCs w:val="20"/>
        </w:rPr>
        <w:t xml:space="preserve"> </w:t>
      </w:r>
      <w:r w:rsidRPr="00636B95">
        <w:rPr>
          <w:rFonts w:ascii="Times New Roman" w:hAnsi="Times New Roman" w:cs="Times New Roman"/>
          <w:sz w:val="20"/>
          <w:szCs w:val="20"/>
        </w:rPr>
        <w:t>Dhillon, “The</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Criminal</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Offence</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of</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Entering</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Any</w:t>
      </w:r>
      <w:r w:rsidRPr="00636B95">
        <w:rPr>
          <w:rFonts w:ascii="Times New Roman" w:hAnsi="Times New Roman" w:cs="Times New Roman"/>
          <w:spacing w:val="-5"/>
          <w:sz w:val="20"/>
          <w:szCs w:val="20"/>
        </w:rPr>
        <w:t xml:space="preserve"> </w:t>
      </w:r>
      <w:r w:rsidRPr="00636B95">
        <w:rPr>
          <w:rFonts w:ascii="Times New Roman" w:hAnsi="Times New Roman" w:cs="Times New Roman"/>
          <w:sz w:val="20"/>
          <w:szCs w:val="20"/>
        </w:rPr>
        <w:t>Shoppers</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Drug</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Mart</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in</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Ontario:</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Criminalizing</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 xml:space="preserve">Ordinary Behaviour with Youth Bail Conditions” (2013) 55:2 </w:t>
      </w:r>
      <w:r w:rsidRPr="00636B95">
        <w:rPr>
          <w:rFonts w:ascii="Times New Roman" w:hAnsi="Times New Roman" w:cs="Times New Roman"/>
          <w:i/>
          <w:sz w:val="20"/>
          <w:szCs w:val="20"/>
        </w:rPr>
        <w:t xml:space="preserve">Canadian J Criminology and Crim Just </w:t>
      </w:r>
      <w:r w:rsidRPr="00636B95">
        <w:rPr>
          <w:rFonts w:ascii="Times New Roman" w:hAnsi="Times New Roman" w:cs="Times New Roman"/>
          <w:sz w:val="20"/>
          <w:szCs w:val="20"/>
        </w:rPr>
        <w:t>187.</w:t>
      </w:r>
    </w:p>
  </w:footnote>
  <w:footnote w:id="19">
    <w:p w14:paraId="6AD3A686" w14:textId="27AB5F00" w:rsidR="001A3D93" w:rsidRPr="00636B95" w:rsidRDefault="001A3D93" w:rsidP="00636B95">
      <w:pPr>
        <w:rPr>
          <w:rFonts w:ascii="Times New Roman" w:hAnsi="Times New Roman" w:cs="Times New Roman"/>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636B95">
        <w:rPr>
          <w:rFonts w:ascii="Times New Roman" w:hAnsi="Times New Roman" w:cs="Times New Roman"/>
          <w:sz w:val="20"/>
          <w:szCs w:val="20"/>
        </w:rPr>
        <w:t>Jane</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B</w:t>
      </w:r>
      <w:r w:rsidRPr="00636B95">
        <w:rPr>
          <w:rFonts w:ascii="Times New Roman" w:hAnsi="Times New Roman" w:cs="Times New Roman"/>
          <w:spacing w:val="-3"/>
          <w:sz w:val="20"/>
          <w:szCs w:val="20"/>
        </w:rPr>
        <w:t xml:space="preserve"> </w:t>
      </w:r>
      <w:proofErr w:type="spellStart"/>
      <w:r w:rsidRPr="00636B95">
        <w:rPr>
          <w:rFonts w:ascii="Times New Roman" w:hAnsi="Times New Roman" w:cs="Times New Roman"/>
          <w:sz w:val="20"/>
          <w:szCs w:val="20"/>
        </w:rPr>
        <w:t>Sprott</w:t>
      </w:r>
      <w:proofErr w:type="spellEnd"/>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&amp;</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Nicole</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M</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Myers,</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“Set</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Up</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to</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Fail:</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The</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Unintended</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Consequences</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of</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Multiple</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Bail</w:t>
      </w:r>
      <w:r w:rsidRPr="00636B95">
        <w:rPr>
          <w:rFonts w:ascii="Times New Roman" w:hAnsi="Times New Roman" w:cs="Times New Roman"/>
          <w:spacing w:val="-3"/>
          <w:sz w:val="20"/>
          <w:szCs w:val="20"/>
        </w:rPr>
        <w:t xml:space="preserve"> </w:t>
      </w:r>
      <w:r w:rsidRPr="00636B95">
        <w:rPr>
          <w:rFonts w:ascii="Times New Roman" w:hAnsi="Times New Roman" w:cs="Times New Roman"/>
          <w:sz w:val="20"/>
          <w:szCs w:val="20"/>
        </w:rPr>
        <w:t>Conditions”</w:t>
      </w:r>
      <w:r w:rsidRPr="00636B95">
        <w:rPr>
          <w:rFonts w:ascii="Times New Roman" w:hAnsi="Times New Roman" w:cs="Times New Roman"/>
          <w:spacing w:val="-4"/>
          <w:sz w:val="20"/>
          <w:szCs w:val="20"/>
        </w:rPr>
        <w:t xml:space="preserve"> </w:t>
      </w:r>
      <w:r w:rsidRPr="00636B95">
        <w:rPr>
          <w:rFonts w:ascii="Times New Roman" w:hAnsi="Times New Roman" w:cs="Times New Roman"/>
          <w:sz w:val="20"/>
          <w:szCs w:val="20"/>
        </w:rPr>
        <w:t>(2011)</w:t>
      </w:r>
      <w:r w:rsidRPr="00636B95">
        <w:rPr>
          <w:rFonts w:ascii="Times New Roman" w:hAnsi="Times New Roman" w:cs="Times New Roman"/>
          <w:spacing w:val="-4"/>
          <w:sz w:val="20"/>
          <w:szCs w:val="20"/>
        </w:rPr>
        <w:t xml:space="preserve"> 53:4</w:t>
      </w:r>
      <w:r w:rsidRPr="00636B95">
        <w:rPr>
          <w:rFonts w:ascii="Times New Roman" w:hAnsi="Times New Roman" w:cs="Times New Roman"/>
          <w:sz w:val="20"/>
          <w:szCs w:val="20"/>
        </w:rPr>
        <w:t xml:space="preserve"> </w:t>
      </w:r>
      <w:r w:rsidRPr="00636B95">
        <w:rPr>
          <w:rFonts w:ascii="Times New Roman" w:hAnsi="Times New Roman" w:cs="Times New Roman"/>
          <w:i/>
          <w:sz w:val="20"/>
          <w:szCs w:val="20"/>
        </w:rPr>
        <w:t>Canadian</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J</w:t>
      </w:r>
      <w:r w:rsidRPr="00636B95">
        <w:rPr>
          <w:rFonts w:ascii="Times New Roman" w:hAnsi="Times New Roman" w:cs="Times New Roman"/>
          <w:i/>
          <w:spacing w:val="-4"/>
          <w:sz w:val="20"/>
          <w:szCs w:val="20"/>
        </w:rPr>
        <w:t xml:space="preserve"> </w:t>
      </w:r>
      <w:r w:rsidRPr="00636B95">
        <w:rPr>
          <w:rFonts w:ascii="Times New Roman" w:hAnsi="Times New Roman" w:cs="Times New Roman"/>
          <w:i/>
          <w:sz w:val="20"/>
          <w:szCs w:val="20"/>
        </w:rPr>
        <w:t>Criminology</w:t>
      </w:r>
      <w:r w:rsidRPr="00636B95">
        <w:rPr>
          <w:rFonts w:ascii="Times New Roman" w:hAnsi="Times New Roman" w:cs="Times New Roman"/>
          <w:i/>
          <w:spacing w:val="-6"/>
          <w:sz w:val="20"/>
          <w:szCs w:val="20"/>
        </w:rPr>
        <w:t xml:space="preserve"> </w:t>
      </w:r>
      <w:r w:rsidRPr="00636B95">
        <w:rPr>
          <w:rFonts w:ascii="Times New Roman" w:hAnsi="Times New Roman" w:cs="Times New Roman"/>
          <w:i/>
          <w:sz w:val="20"/>
          <w:szCs w:val="20"/>
        </w:rPr>
        <w:t>and</w:t>
      </w:r>
      <w:r w:rsidRPr="00636B95">
        <w:rPr>
          <w:rFonts w:ascii="Times New Roman" w:hAnsi="Times New Roman" w:cs="Times New Roman"/>
          <w:i/>
          <w:spacing w:val="-2"/>
          <w:sz w:val="20"/>
          <w:szCs w:val="20"/>
        </w:rPr>
        <w:t xml:space="preserve"> </w:t>
      </w:r>
      <w:r w:rsidRPr="00636B95">
        <w:rPr>
          <w:rFonts w:ascii="Times New Roman" w:hAnsi="Times New Roman" w:cs="Times New Roman"/>
          <w:i/>
          <w:sz w:val="20"/>
          <w:szCs w:val="20"/>
        </w:rPr>
        <w:t>Crim</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Just</w:t>
      </w:r>
      <w:r w:rsidRPr="00636B95">
        <w:rPr>
          <w:rFonts w:ascii="Times New Roman" w:hAnsi="Times New Roman" w:cs="Times New Roman"/>
          <w:i/>
          <w:spacing w:val="-3"/>
          <w:sz w:val="20"/>
          <w:szCs w:val="20"/>
        </w:rPr>
        <w:t xml:space="preserve"> </w:t>
      </w:r>
      <w:r w:rsidRPr="00636B95">
        <w:rPr>
          <w:rFonts w:ascii="Times New Roman" w:hAnsi="Times New Roman" w:cs="Times New Roman"/>
          <w:spacing w:val="-4"/>
          <w:sz w:val="20"/>
          <w:szCs w:val="20"/>
        </w:rPr>
        <w:t>404.</w:t>
      </w:r>
    </w:p>
  </w:footnote>
  <w:footnote w:id="20">
    <w:p w14:paraId="2B15AB13" w14:textId="3A981F9C" w:rsidR="00017C25" w:rsidRPr="00D35204" w:rsidRDefault="00017C25">
      <w:pPr>
        <w:pStyle w:val="FootnoteText"/>
        <w:rPr>
          <w:rFonts w:ascii="Times New Roman" w:hAnsi="Times New Roman" w:cs="Times New Roman"/>
          <w:color w:val="000000" w:themeColor="text1"/>
          <w:lang w:val="en-CA"/>
        </w:rPr>
      </w:pPr>
      <w:r w:rsidRPr="00017C25">
        <w:rPr>
          <w:rStyle w:val="FootnoteReference"/>
          <w:rFonts w:ascii="Times New Roman" w:hAnsi="Times New Roman" w:cs="Times New Roman"/>
        </w:rPr>
        <w:footnoteRef/>
      </w:r>
      <w:r w:rsidRPr="00017C25">
        <w:rPr>
          <w:rFonts w:ascii="Times New Roman" w:hAnsi="Times New Roman" w:cs="Times New Roman"/>
        </w:rPr>
        <w:t xml:space="preserve"> On average accused (in Ontario) have 7.8 (range 1-34) conditions of </w:t>
      </w:r>
      <w:r w:rsidRPr="00D35204">
        <w:rPr>
          <w:rFonts w:ascii="Times New Roman" w:hAnsi="Times New Roman" w:cs="Times New Roman"/>
          <w:color w:val="000000" w:themeColor="text1"/>
        </w:rPr>
        <w:t xml:space="preserve">release imposed see </w:t>
      </w:r>
      <w:r w:rsidRPr="00D35204">
        <w:rPr>
          <w:rStyle w:val="normaltextrun"/>
          <w:rFonts w:ascii="Times New Roman" w:hAnsi="Times New Roman" w:cs="Times New Roman"/>
          <w:color w:val="000000" w:themeColor="text1"/>
          <w:shd w:val="clear" w:color="auto" w:fill="FFFFFF"/>
        </w:rPr>
        <w:t>Myers, N.M. (2019). “Jailers in the Community”: Responsibilizing Private Citizens as Third-Party Police. </w:t>
      </w:r>
      <w:r w:rsidRPr="00D35204">
        <w:rPr>
          <w:rStyle w:val="normaltextrun"/>
          <w:rFonts w:ascii="Times New Roman" w:hAnsi="Times New Roman" w:cs="Times New Roman"/>
          <w:i/>
          <w:iCs/>
          <w:color w:val="000000" w:themeColor="text1"/>
          <w:shd w:val="clear" w:color="auto" w:fill="FFFFFF"/>
        </w:rPr>
        <w:t>Canadian Journal of Criminology</w:t>
      </w:r>
      <w:r w:rsidRPr="00D35204">
        <w:rPr>
          <w:rStyle w:val="normaltextrun"/>
          <w:rFonts w:ascii="Times New Roman" w:hAnsi="Times New Roman" w:cs="Times New Roman"/>
          <w:color w:val="000000" w:themeColor="text1"/>
          <w:shd w:val="clear" w:color="auto" w:fill="FFFFFF"/>
        </w:rPr>
        <w:t>, 61(1), 66-85; </w:t>
      </w:r>
      <w:r w:rsidRPr="00D35204">
        <w:rPr>
          <w:rStyle w:val="normaltextrun"/>
          <w:rFonts w:ascii="Times New Roman" w:hAnsi="Times New Roman" w:cs="Times New Roman"/>
          <w:color w:val="000000" w:themeColor="text1"/>
          <w:shd w:val="clear" w:color="auto" w:fill="FFFFFF"/>
          <w:lang w:val="en-US"/>
        </w:rPr>
        <w:t>Myers, N.M. (2017). Eroding the Presumption of Innocence: Pre-Trial Detention and the Use of Conditional Release on Bail. </w:t>
      </w:r>
      <w:r w:rsidRPr="00D35204">
        <w:rPr>
          <w:rStyle w:val="normaltextrun"/>
          <w:rFonts w:ascii="Times New Roman" w:hAnsi="Times New Roman" w:cs="Times New Roman"/>
          <w:i/>
          <w:iCs/>
          <w:color w:val="000000" w:themeColor="text1"/>
          <w:shd w:val="clear" w:color="auto" w:fill="FFFFFF"/>
          <w:lang w:val="en-US"/>
        </w:rPr>
        <w:t>British Journal of Criminology, </w:t>
      </w:r>
      <w:r w:rsidRPr="00D35204">
        <w:rPr>
          <w:rStyle w:val="normaltextrun"/>
          <w:rFonts w:ascii="Times New Roman" w:hAnsi="Times New Roman" w:cs="Times New Roman"/>
          <w:color w:val="000000" w:themeColor="text1"/>
          <w:shd w:val="clear" w:color="auto" w:fill="FFFFFF"/>
          <w:lang w:val="en-US"/>
        </w:rPr>
        <w:t>57(3),</w:t>
      </w:r>
      <w:r w:rsidRPr="00D35204">
        <w:rPr>
          <w:rStyle w:val="normaltextrun"/>
          <w:rFonts w:ascii="Times New Roman" w:hAnsi="Times New Roman" w:cs="Times New Roman"/>
          <w:i/>
          <w:iCs/>
          <w:color w:val="000000" w:themeColor="text1"/>
          <w:shd w:val="clear" w:color="auto" w:fill="FFFFFF"/>
          <w:lang w:val="en-US"/>
        </w:rPr>
        <w:t> </w:t>
      </w:r>
      <w:r w:rsidRPr="00D35204">
        <w:rPr>
          <w:rStyle w:val="normaltextrun"/>
          <w:rFonts w:ascii="Times New Roman" w:hAnsi="Times New Roman" w:cs="Times New Roman"/>
          <w:color w:val="000000" w:themeColor="text1"/>
          <w:shd w:val="clear" w:color="auto" w:fill="FFFFFF"/>
          <w:lang w:val="en-US"/>
        </w:rPr>
        <w:t>664-683.</w:t>
      </w:r>
      <w:r w:rsidRPr="00D35204">
        <w:rPr>
          <w:rStyle w:val="eop"/>
          <w:rFonts w:ascii="Times New Roman" w:hAnsi="Times New Roman" w:cs="Times New Roman"/>
          <w:color w:val="000000" w:themeColor="text1"/>
          <w:shd w:val="clear" w:color="auto" w:fill="FFFFFF"/>
        </w:rPr>
        <w:t> </w:t>
      </w:r>
      <w:proofErr w:type="spellStart"/>
      <w:r w:rsidRPr="00D35204">
        <w:rPr>
          <w:rStyle w:val="findhit"/>
          <w:rFonts w:ascii="Times New Roman" w:hAnsi="Times New Roman" w:cs="Times New Roman"/>
          <w:color w:val="000000" w:themeColor="text1"/>
        </w:rPr>
        <w:t>Deshman</w:t>
      </w:r>
      <w:proofErr w:type="spellEnd"/>
      <w:r w:rsidRPr="00D35204">
        <w:rPr>
          <w:rStyle w:val="normaltextrun"/>
          <w:rFonts w:ascii="Times New Roman" w:hAnsi="Times New Roman" w:cs="Times New Roman"/>
          <w:color w:val="000000" w:themeColor="text1"/>
          <w:shd w:val="clear" w:color="auto" w:fill="FFFFFF"/>
        </w:rPr>
        <w:t xml:space="preserve">, A. &amp; Myers, N. (July 2014). Set Up to Fail: Bail and the Revolving Door of Pre-Trial Detention. Canadian Civil Liberties Association and Education Trust. Final Report, 117 pages </w:t>
      </w:r>
      <w:r w:rsidRPr="00D35204">
        <w:rPr>
          <w:rFonts w:ascii="Times New Roman" w:hAnsi="Times New Roman" w:cs="Times New Roman"/>
          <w:color w:val="000000" w:themeColor="text1"/>
        </w:rPr>
        <w:t>found a mean of 7.1 (range 1-34) conditions of release were imposed</w:t>
      </w:r>
      <w:r w:rsidRPr="00D35204">
        <w:rPr>
          <w:rFonts w:ascii="Times New Roman" w:hAnsi="Times New Roman" w:cs="Times New Roman"/>
          <w:color w:val="000000" w:themeColor="text1"/>
        </w:rPr>
        <w:t xml:space="preserve"> across the jurisdictions studied.</w:t>
      </w:r>
    </w:p>
  </w:footnote>
  <w:footnote w:id="21">
    <w:p w14:paraId="1B54BD1E" w14:textId="31E218B9" w:rsidR="001A3D93" w:rsidRPr="00636B95" w:rsidRDefault="001A3D93" w:rsidP="00636B95">
      <w:pPr>
        <w:rPr>
          <w:rFonts w:ascii="Times New Roman" w:hAnsi="Times New Roman" w:cs="Times New Roman"/>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636B95">
        <w:rPr>
          <w:rFonts w:ascii="Times New Roman" w:hAnsi="Times New Roman" w:cs="Times New Roman"/>
          <w:sz w:val="20"/>
          <w:szCs w:val="20"/>
        </w:rPr>
        <w:t>Marie-</w:t>
      </w:r>
      <w:proofErr w:type="spellStart"/>
      <w:r w:rsidRPr="00636B95">
        <w:rPr>
          <w:rFonts w:ascii="Times New Roman" w:hAnsi="Times New Roman" w:cs="Times New Roman"/>
          <w:sz w:val="20"/>
          <w:szCs w:val="20"/>
        </w:rPr>
        <w:t>Ève</w:t>
      </w:r>
      <w:proofErr w:type="spellEnd"/>
      <w:r w:rsidRPr="00636B95">
        <w:rPr>
          <w:rFonts w:ascii="Times New Roman" w:hAnsi="Times New Roman" w:cs="Times New Roman"/>
          <w:spacing w:val="-3"/>
          <w:sz w:val="20"/>
          <w:szCs w:val="20"/>
        </w:rPr>
        <w:t xml:space="preserve"> </w:t>
      </w:r>
      <w:proofErr w:type="spellStart"/>
      <w:r w:rsidRPr="00636B95">
        <w:rPr>
          <w:rFonts w:ascii="Times New Roman" w:hAnsi="Times New Roman" w:cs="Times New Roman"/>
          <w:sz w:val="20"/>
          <w:szCs w:val="20"/>
        </w:rPr>
        <w:t>Sylvestre</w:t>
      </w:r>
      <w:proofErr w:type="spellEnd"/>
      <w:r w:rsidRPr="00636B95">
        <w:rPr>
          <w:rFonts w:ascii="Times New Roman" w:hAnsi="Times New Roman" w:cs="Times New Roman"/>
          <w:sz w:val="20"/>
          <w:szCs w:val="20"/>
        </w:rPr>
        <w:t>,</w:t>
      </w:r>
      <w:r w:rsidRPr="00636B95">
        <w:rPr>
          <w:rFonts w:ascii="Times New Roman" w:hAnsi="Times New Roman" w:cs="Times New Roman"/>
          <w:spacing w:val="-1"/>
          <w:sz w:val="20"/>
          <w:szCs w:val="20"/>
        </w:rPr>
        <w:t xml:space="preserve"> </w:t>
      </w:r>
      <w:r w:rsidRPr="00636B95">
        <w:rPr>
          <w:rFonts w:ascii="Times New Roman" w:hAnsi="Times New Roman" w:cs="Times New Roman"/>
          <w:sz w:val="20"/>
          <w:szCs w:val="20"/>
        </w:rPr>
        <w:t>Nicholas</w:t>
      </w:r>
      <w:r w:rsidRPr="00636B95">
        <w:rPr>
          <w:rFonts w:ascii="Times New Roman" w:hAnsi="Times New Roman" w:cs="Times New Roman"/>
          <w:spacing w:val="-2"/>
          <w:sz w:val="20"/>
          <w:szCs w:val="20"/>
        </w:rPr>
        <w:t xml:space="preserve"> </w:t>
      </w:r>
      <w:proofErr w:type="spellStart"/>
      <w:r w:rsidRPr="00636B95">
        <w:rPr>
          <w:rFonts w:ascii="Times New Roman" w:hAnsi="Times New Roman" w:cs="Times New Roman"/>
          <w:sz w:val="20"/>
          <w:szCs w:val="20"/>
        </w:rPr>
        <w:t>Blomley</w:t>
      </w:r>
      <w:proofErr w:type="spellEnd"/>
      <w:r w:rsidRPr="00636B95">
        <w:rPr>
          <w:rFonts w:ascii="Times New Roman" w:hAnsi="Times New Roman" w:cs="Times New Roman"/>
          <w:spacing w:val="-6"/>
          <w:sz w:val="20"/>
          <w:szCs w:val="20"/>
        </w:rPr>
        <w:t xml:space="preserve"> </w:t>
      </w:r>
      <w:r w:rsidRPr="00636B95">
        <w:rPr>
          <w:rFonts w:ascii="Times New Roman" w:hAnsi="Times New Roman" w:cs="Times New Roman"/>
          <w:sz w:val="20"/>
          <w:szCs w:val="20"/>
        </w:rPr>
        <w:t>&amp;</w:t>
      </w:r>
      <w:r w:rsidRPr="00636B95">
        <w:rPr>
          <w:rFonts w:ascii="Times New Roman" w:hAnsi="Times New Roman" w:cs="Times New Roman"/>
          <w:spacing w:val="-2"/>
          <w:sz w:val="20"/>
          <w:szCs w:val="20"/>
        </w:rPr>
        <w:t xml:space="preserve"> </w:t>
      </w:r>
      <w:r w:rsidRPr="00636B95">
        <w:rPr>
          <w:rFonts w:ascii="Times New Roman" w:hAnsi="Times New Roman" w:cs="Times New Roman"/>
          <w:sz w:val="20"/>
          <w:szCs w:val="20"/>
        </w:rPr>
        <w:t>Céline</w:t>
      </w:r>
      <w:r w:rsidRPr="00636B95">
        <w:rPr>
          <w:rFonts w:ascii="Times New Roman" w:hAnsi="Times New Roman" w:cs="Times New Roman"/>
          <w:spacing w:val="-3"/>
          <w:sz w:val="20"/>
          <w:szCs w:val="20"/>
        </w:rPr>
        <w:t xml:space="preserve"> </w:t>
      </w:r>
      <w:proofErr w:type="spellStart"/>
      <w:r w:rsidRPr="00636B95">
        <w:rPr>
          <w:rFonts w:ascii="Times New Roman" w:hAnsi="Times New Roman" w:cs="Times New Roman"/>
          <w:sz w:val="20"/>
          <w:szCs w:val="20"/>
        </w:rPr>
        <w:t>Bellot</w:t>
      </w:r>
      <w:proofErr w:type="spellEnd"/>
      <w:r w:rsidRPr="00636B95">
        <w:rPr>
          <w:rFonts w:ascii="Times New Roman" w:hAnsi="Times New Roman" w:cs="Times New Roman"/>
          <w:sz w:val="20"/>
          <w:szCs w:val="20"/>
        </w:rPr>
        <w:t>,</w:t>
      </w:r>
      <w:r w:rsidRPr="00636B95">
        <w:rPr>
          <w:rFonts w:ascii="Times New Roman" w:hAnsi="Times New Roman" w:cs="Times New Roman"/>
          <w:spacing w:val="-1"/>
          <w:sz w:val="20"/>
          <w:szCs w:val="20"/>
        </w:rPr>
        <w:t xml:space="preserve"> </w:t>
      </w:r>
      <w:r w:rsidRPr="00636B95">
        <w:rPr>
          <w:rFonts w:ascii="Times New Roman" w:hAnsi="Times New Roman" w:cs="Times New Roman"/>
          <w:i/>
          <w:sz w:val="20"/>
          <w:szCs w:val="20"/>
        </w:rPr>
        <w:t>Red</w:t>
      </w:r>
      <w:r w:rsidRPr="00636B95">
        <w:rPr>
          <w:rFonts w:ascii="Times New Roman" w:hAnsi="Times New Roman" w:cs="Times New Roman"/>
          <w:i/>
          <w:spacing w:val="-1"/>
          <w:sz w:val="20"/>
          <w:szCs w:val="20"/>
        </w:rPr>
        <w:t xml:space="preserve"> </w:t>
      </w:r>
      <w:r w:rsidRPr="00636B95">
        <w:rPr>
          <w:rFonts w:ascii="Times New Roman" w:hAnsi="Times New Roman" w:cs="Times New Roman"/>
          <w:i/>
          <w:sz w:val="20"/>
          <w:szCs w:val="20"/>
        </w:rPr>
        <w:t>Zones:</w:t>
      </w:r>
      <w:r w:rsidRPr="00636B95">
        <w:rPr>
          <w:rFonts w:ascii="Times New Roman" w:hAnsi="Times New Roman" w:cs="Times New Roman"/>
          <w:i/>
          <w:spacing w:val="-2"/>
          <w:sz w:val="20"/>
          <w:szCs w:val="20"/>
        </w:rPr>
        <w:t xml:space="preserve"> </w:t>
      </w:r>
      <w:r w:rsidRPr="00636B95">
        <w:rPr>
          <w:rFonts w:ascii="Times New Roman" w:hAnsi="Times New Roman" w:cs="Times New Roman"/>
          <w:i/>
          <w:sz w:val="20"/>
          <w:szCs w:val="20"/>
        </w:rPr>
        <w:t>Criminal</w:t>
      </w:r>
      <w:r w:rsidRPr="00636B95">
        <w:rPr>
          <w:rFonts w:ascii="Times New Roman" w:hAnsi="Times New Roman" w:cs="Times New Roman"/>
          <w:i/>
          <w:spacing w:val="-2"/>
          <w:sz w:val="20"/>
          <w:szCs w:val="20"/>
        </w:rPr>
        <w:t xml:space="preserve"> </w:t>
      </w:r>
      <w:r w:rsidRPr="00636B95">
        <w:rPr>
          <w:rFonts w:ascii="Times New Roman" w:hAnsi="Times New Roman" w:cs="Times New Roman"/>
          <w:i/>
          <w:sz w:val="20"/>
          <w:szCs w:val="20"/>
        </w:rPr>
        <w:t>Law</w:t>
      </w:r>
      <w:r w:rsidRPr="00636B95">
        <w:rPr>
          <w:rFonts w:ascii="Times New Roman" w:hAnsi="Times New Roman" w:cs="Times New Roman"/>
          <w:i/>
          <w:spacing w:val="-4"/>
          <w:sz w:val="20"/>
          <w:szCs w:val="20"/>
        </w:rPr>
        <w:t xml:space="preserve"> </w:t>
      </w:r>
      <w:r w:rsidRPr="00636B95">
        <w:rPr>
          <w:rFonts w:ascii="Times New Roman" w:hAnsi="Times New Roman" w:cs="Times New Roman"/>
          <w:i/>
          <w:sz w:val="20"/>
          <w:szCs w:val="20"/>
        </w:rPr>
        <w:t>and</w:t>
      </w:r>
      <w:r w:rsidRPr="00636B95">
        <w:rPr>
          <w:rFonts w:ascii="Times New Roman" w:hAnsi="Times New Roman" w:cs="Times New Roman"/>
          <w:i/>
          <w:spacing w:val="-1"/>
          <w:sz w:val="20"/>
          <w:szCs w:val="20"/>
        </w:rPr>
        <w:t xml:space="preserve"> </w:t>
      </w:r>
      <w:r w:rsidRPr="00636B95">
        <w:rPr>
          <w:rFonts w:ascii="Times New Roman" w:hAnsi="Times New Roman" w:cs="Times New Roman"/>
          <w:i/>
          <w:sz w:val="20"/>
          <w:szCs w:val="20"/>
        </w:rPr>
        <w:t>the</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Territorial</w:t>
      </w:r>
      <w:r w:rsidRPr="00636B95">
        <w:rPr>
          <w:rFonts w:ascii="Times New Roman" w:hAnsi="Times New Roman" w:cs="Times New Roman"/>
          <w:i/>
          <w:spacing w:val="-2"/>
          <w:sz w:val="20"/>
          <w:szCs w:val="20"/>
        </w:rPr>
        <w:t xml:space="preserve"> </w:t>
      </w:r>
      <w:r w:rsidRPr="00636B95">
        <w:rPr>
          <w:rFonts w:ascii="Times New Roman" w:hAnsi="Times New Roman" w:cs="Times New Roman"/>
          <w:i/>
          <w:sz w:val="20"/>
          <w:szCs w:val="20"/>
        </w:rPr>
        <w:t>Governance</w:t>
      </w:r>
      <w:r w:rsidRPr="00636B95">
        <w:rPr>
          <w:rFonts w:ascii="Times New Roman" w:hAnsi="Times New Roman" w:cs="Times New Roman"/>
          <w:i/>
          <w:spacing w:val="-3"/>
          <w:sz w:val="20"/>
          <w:szCs w:val="20"/>
        </w:rPr>
        <w:t xml:space="preserve"> </w:t>
      </w:r>
      <w:r w:rsidRPr="00636B95">
        <w:rPr>
          <w:rFonts w:ascii="Times New Roman" w:hAnsi="Times New Roman" w:cs="Times New Roman"/>
          <w:i/>
          <w:sz w:val="20"/>
          <w:szCs w:val="20"/>
        </w:rPr>
        <w:t>of</w:t>
      </w:r>
      <w:r w:rsidRPr="00636B95">
        <w:rPr>
          <w:rFonts w:ascii="Times New Roman" w:hAnsi="Times New Roman" w:cs="Times New Roman"/>
          <w:i/>
          <w:spacing w:val="-4"/>
          <w:sz w:val="20"/>
          <w:szCs w:val="20"/>
        </w:rPr>
        <w:t xml:space="preserve"> </w:t>
      </w:r>
      <w:r w:rsidRPr="00636B95">
        <w:rPr>
          <w:rFonts w:ascii="Times New Roman" w:hAnsi="Times New Roman" w:cs="Times New Roman"/>
          <w:i/>
          <w:sz w:val="20"/>
          <w:szCs w:val="20"/>
        </w:rPr>
        <w:t xml:space="preserve">Marginalized People </w:t>
      </w:r>
      <w:r w:rsidRPr="00636B95">
        <w:rPr>
          <w:rFonts w:ascii="Times New Roman" w:hAnsi="Times New Roman" w:cs="Times New Roman"/>
          <w:sz w:val="20"/>
          <w:szCs w:val="20"/>
        </w:rPr>
        <w:t>(Cambridge: Cambridge University Press, 2020).</w:t>
      </w:r>
    </w:p>
  </w:footnote>
  <w:footnote w:id="22">
    <w:p w14:paraId="5637C66C" w14:textId="3829CE8D" w:rsidR="001A3D93" w:rsidRPr="00175BCD" w:rsidRDefault="001A3D93" w:rsidP="00636B95">
      <w:pPr>
        <w:rPr>
          <w:rFonts w:ascii="Times New Roman" w:hAnsi="Times New Roman" w:cs="Times New Roman"/>
          <w:sz w:val="20"/>
          <w:szCs w:val="20"/>
        </w:rPr>
      </w:pPr>
      <w:r w:rsidRPr="00636B95">
        <w:rPr>
          <w:rStyle w:val="FootnoteReference"/>
          <w:rFonts w:ascii="Times New Roman" w:hAnsi="Times New Roman" w:cs="Times New Roman"/>
          <w:sz w:val="20"/>
          <w:szCs w:val="20"/>
        </w:rPr>
        <w:footnoteRef/>
      </w:r>
      <w:r w:rsidRPr="00636B95">
        <w:rPr>
          <w:rFonts w:ascii="Times New Roman" w:hAnsi="Times New Roman" w:cs="Times New Roman"/>
          <w:sz w:val="20"/>
          <w:szCs w:val="20"/>
        </w:rPr>
        <w:t xml:space="preserve"> </w:t>
      </w:r>
      <w:r w:rsidRPr="00175BCD">
        <w:rPr>
          <w:rFonts w:ascii="Times New Roman" w:hAnsi="Times New Roman" w:cs="Times New Roman"/>
          <w:i/>
          <w:sz w:val="20"/>
          <w:szCs w:val="20"/>
        </w:rPr>
        <w:t>R</w:t>
      </w:r>
      <w:r w:rsidRPr="00175BCD">
        <w:rPr>
          <w:rFonts w:ascii="Times New Roman" w:hAnsi="Times New Roman" w:cs="Times New Roman"/>
          <w:i/>
          <w:spacing w:val="-1"/>
          <w:sz w:val="20"/>
          <w:szCs w:val="20"/>
        </w:rPr>
        <w:t xml:space="preserve"> </w:t>
      </w:r>
      <w:r w:rsidRPr="00175BCD">
        <w:rPr>
          <w:rFonts w:ascii="Times New Roman" w:hAnsi="Times New Roman" w:cs="Times New Roman"/>
          <w:i/>
          <w:sz w:val="20"/>
          <w:szCs w:val="20"/>
        </w:rPr>
        <w:t>v</w:t>
      </w:r>
      <w:r w:rsidRPr="00175BCD">
        <w:rPr>
          <w:rFonts w:ascii="Times New Roman" w:hAnsi="Times New Roman" w:cs="Times New Roman"/>
          <w:i/>
          <w:spacing w:val="-3"/>
          <w:sz w:val="20"/>
          <w:szCs w:val="20"/>
        </w:rPr>
        <w:t xml:space="preserve"> </w:t>
      </w:r>
      <w:r w:rsidRPr="00175BCD">
        <w:rPr>
          <w:rFonts w:ascii="Times New Roman" w:hAnsi="Times New Roman" w:cs="Times New Roman"/>
          <w:i/>
          <w:sz w:val="20"/>
          <w:szCs w:val="20"/>
        </w:rPr>
        <w:t>Antic</w:t>
      </w:r>
      <w:r w:rsidRPr="00175BCD">
        <w:rPr>
          <w:rFonts w:ascii="Times New Roman" w:hAnsi="Times New Roman" w:cs="Times New Roman"/>
          <w:sz w:val="20"/>
          <w:szCs w:val="20"/>
        </w:rPr>
        <w:t>, 2017 SCC</w:t>
      </w:r>
      <w:r w:rsidRPr="00175BCD">
        <w:rPr>
          <w:rFonts w:ascii="Times New Roman" w:hAnsi="Times New Roman" w:cs="Times New Roman"/>
          <w:spacing w:val="-4"/>
          <w:sz w:val="20"/>
          <w:szCs w:val="20"/>
        </w:rPr>
        <w:t xml:space="preserve"> </w:t>
      </w:r>
      <w:r w:rsidRPr="00175BCD">
        <w:rPr>
          <w:rFonts w:ascii="Times New Roman" w:hAnsi="Times New Roman" w:cs="Times New Roman"/>
          <w:sz w:val="20"/>
          <w:szCs w:val="20"/>
        </w:rPr>
        <w:t>27</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at</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para</w:t>
      </w:r>
      <w:r w:rsidRPr="00175BCD">
        <w:rPr>
          <w:rFonts w:ascii="Times New Roman" w:hAnsi="Times New Roman" w:cs="Times New Roman"/>
          <w:spacing w:val="-5"/>
          <w:sz w:val="20"/>
          <w:szCs w:val="20"/>
        </w:rPr>
        <w:t xml:space="preserve"> </w:t>
      </w:r>
      <w:r w:rsidRPr="00175BCD">
        <w:rPr>
          <w:rFonts w:ascii="Times New Roman" w:hAnsi="Times New Roman" w:cs="Times New Roman"/>
          <w:sz w:val="20"/>
          <w:szCs w:val="20"/>
        </w:rPr>
        <w:t>66, citations</w:t>
      </w:r>
      <w:r w:rsidRPr="00175BCD">
        <w:rPr>
          <w:rFonts w:ascii="Times New Roman" w:hAnsi="Times New Roman" w:cs="Times New Roman"/>
          <w:spacing w:val="-4"/>
          <w:sz w:val="20"/>
          <w:szCs w:val="20"/>
        </w:rPr>
        <w:t xml:space="preserve"> </w:t>
      </w:r>
      <w:r w:rsidRPr="00175BCD">
        <w:rPr>
          <w:rFonts w:ascii="Times New Roman" w:hAnsi="Times New Roman" w:cs="Times New Roman"/>
          <w:spacing w:val="-2"/>
          <w:sz w:val="20"/>
          <w:szCs w:val="20"/>
        </w:rPr>
        <w:t>omitted.</w:t>
      </w:r>
    </w:p>
  </w:footnote>
  <w:footnote w:id="23">
    <w:p w14:paraId="1B0EAEF2" w14:textId="77777777" w:rsidR="001A3D93" w:rsidRPr="00175BCD" w:rsidRDefault="001A3D93" w:rsidP="001A3D93">
      <w:pPr>
        <w:spacing w:before="101"/>
        <w:ind w:right="140"/>
        <w:rPr>
          <w:rFonts w:ascii="Times New Roman" w:hAnsi="Times New Roman" w:cs="Times New Roman"/>
          <w:sz w:val="20"/>
          <w:szCs w:val="20"/>
        </w:rPr>
      </w:pPr>
      <w:r w:rsidRPr="00175BCD">
        <w:rPr>
          <w:rStyle w:val="FootnoteReference"/>
          <w:rFonts w:ascii="Times New Roman" w:hAnsi="Times New Roman" w:cs="Times New Roman"/>
          <w:sz w:val="20"/>
          <w:szCs w:val="20"/>
        </w:rPr>
        <w:footnoteRef/>
      </w:r>
      <w:r w:rsidRPr="00175BCD">
        <w:rPr>
          <w:rFonts w:ascii="Times New Roman" w:hAnsi="Times New Roman" w:cs="Times New Roman"/>
          <w:sz w:val="20"/>
          <w:szCs w:val="20"/>
        </w:rPr>
        <w:t xml:space="preserve"> </w:t>
      </w:r>
      <w:r w:rsidRPr="00175BCD">
        <w:rPr>
          <w:rFonts w:ascii="Times New Roman" w:hAnsi="Times New Roman" w:cs="Times New Roman"/>
          <w:sz w:val="20"/>
          <w:szCs w:val="20"/>
        </w:rPr>
        <w:t xml:space="preserve">Scot Wortley &amp; Julian Tanner, “Data, denials, and confusion: The racial profiling debate in Toronto” (2003) 45:3 </w:t>
      </w:r>
      <w:r w:rsidRPr="00175BCD">
        <w:rPr>
          <w:rFonts w:ascii="Times New Roman" w:hAnsi="Times New Roman" w:cs="Times New Roman"/>
          <w:i/>
          <w:sz w:val="20"/>
          <w:szCs w:val="20"/>
        </w:rPr>
        <w:t xml:space="preserve">Canadian J Criminology and Crim Just </w:t>
      </w:r>
      <w:r w:rsidRPr="00175BCD">
        <w:rPr>
          <w:rFonts w:ascii="Times New Roman" w:hAnsi="Times New Roman" w:cs="Times New Roman"/>
          <w:sz w:val="20"/>
          <w:szCs w:val="20"/>
        </w:rPr>
        <w:t xml:space="preserve">367; </w:t>
      </w:r>
      <w:proofErr w:type="spellStart"/>
      <w:r w:rsidRPr="00175BCD">
        <w:rPr>
          <w:rFonts w:ascii="Times New Roman" w:hAnsi="Times New Roman" w:cs="Times New Roman"/>
          <w:sz w:val="20"/>
          <w:szCs w:val="20"/>
        </w:rPr>
        <w:t>Akwasi</w:t>
      </w:r>
      <w:proofErr w:type="spellEnd"/>
      <w:r w:rsidRPr="00175BCD">
        <w:rPr>
          <w:rFonts w:ascii="Times New Roman" w:hAnsi="Times New Roman" w:cs="Times New Roman"/>
          <w:sz w:val="20"/>
          <w:szCs w:val="20"/>
        </w:rPr>
        <w:t xml:space="preserve"> Owusu-</w:t>
      </w:r>
      <w:proofErr w:type="spellStart"/>
      <w:r w:rsidRPr="00175BCD">
        <w:rPr>
          <w:rFonts w:ascii="Times New Roman" w:hAnsi="Times New Roman" w:cs="Times New Roman"/>
          <w:sz w:val="20"/>
          <w:szCs w:val="20"/>
        </w:rPr>
        <w:t>Bempah</w:t>
      </w:r>
      <w:proofErr w:type="spellEnd"/>
      <w:r w:rsidRPr="00175BCD">
        <w:rPr>
          <w:rFonts w:ascii="Times New Roman" w:hAnsi="Times New Roman" w:cs="Times New Roman"/>
          <w:sz w:val="20"/>
          <w:szCs w:val="20"/>
        </w:rPr>
        <w:t>, “The usual suspects: Police stop and search practices in Canada” (2011) 21:4</w:t>
      </w:r>
      <w:r w:rsidRPr="00175BCD">
        <w:rPr>
          <w:rFonts w:ascii="Times New Roman" w:hAnsi="Times New Roman" w:cs="Times New Roman"/>
          <w:spacing w:val="-1"/>
          <w:sz w:val="20"/>
          <w:szCs w:val="20"/>
        </w:rPr>
        <w:t xml:space="preserve"> </w:t>
      </w:r>
      <w:r w:rsidRPr="00175BCD">
        <w:rPr>
          <w:rFonts w:ascii="Times New Roman" w:hAnsi="Times New Roman" w:cs="Times New Roman"/>
          <w:i/>
          <w:sz w:val="20"/>
          <w:szCs w:val="20"/>
        </w:rPr>
        <w:t>Policing</w:t>
      </w:r>
      <w:r w:rsidRPr="00175BCD">
        <w:rPr>
          <w:rFonts w:ascii="Times New Roman" w:hAnsi="Times New Roman" w:cs="Times New Roman"/>
          <w:i/>
          <w:spacing w:val="-3"/>
          <w:sz w:val="20"/>
          <w:szCs w:val="20"/>
        </w:rPr>
        <w:t xml:space="preserve"> </w:t>
      </w:r>
      <w:r w:rsidRPr="00175BCD">
        <w:rPr>
          <w:rFonts w:ascii="Times New Roman" w:hAnsi="Times New Roman" w:cs="Times New Roman"/>
          <w:i/>
          <w:sz w:val="20"/>
          <w:szCs w:val="20"/>
        </w:rPr>
        <w:t>and</w:t>
      </w:r>
      <w:r w:rsidRPr="00175BCD">
        <w:rPr>
          <w:rFonts w:ascii="Times New Roman" w:hAnsi="Times New Roman" w:cs="Times New Roman"/>
          <w:i/>
          <w:spacing w:val="-1"/>
          <w:sz w:val="20"/>
          <w:szCs w:val="20"/>
        </w:rPr>
        <w:t xml:space="preserve"> </w:t>
      </w:r>
      <w:r w:rsidRPr="00175BCD">
        <w:rPr>
          <w:rFonts w:ascii="Times New Roman" w:hAnsi="Times New Roman" w:cs="Times New Roman"/>
          <w:i/>
          <w:sz w:val="20"/>
          <w:szCs w:val="20"/>
        </w:rPr>
        <w:t>Society</w:t>
      </w:r>
      <w:r w:rsidRPr="00175BCD">
        <w:rPr>
          <w:rFonts w:ascii="Times New Roman" w:hAnsi="Times New Roman" w:cs="Times New Roman"/>
          <w:i/>
          <w:spacing w:val="-2"/>
          <w:sz w:val="20"/>
          <w:szCs w:val="20"/>
        </w:rPr>
        <w:t xml:space="preserve"> </w:t>
      </w:r>
      <w:r w:rsidRPr="00175BCD">
        <w:rPr>
          <w:rFonts w:ascii="Times New Roman" w:hAnsi="Times New Roman" w:cs="Times New Roman"/>
          <w:sz w:val="20"/>
          <w:szCs w:val="20"/>
        </w:rPr>
        <w:t>395;</w:t>
      </w:r>
      <w:r w:rsidRPr="00175BCD">
        <w:rPr>
          <w:rFonts w:ascii="Times New Roman" w:hAnsi="Times New Roman" w:cs="Times New Roman"/>
          <w:spacing w:val="-4"/>
          <w:sz w:val="20"/>
          <w:szCs w:val="20"/>
        </w:rPr>
        <w:t xml:space="preserve"> </w:t>
      </w:r>
      <w:r w:rsidRPr="00175BCD">
        <w:rPr>
          <w:rFonts w:ascii="Times New Roman" w:hAnsi="Times New Roman" w:cs="Times New Roman"/>
          <w:sz w:val="20"/>
          <w:szCs w:val="20"/>
        </w:rPr>
        <w:t>Scot</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Wortley</w:t>
      </w:r>
      <w:r w:rsidRPr="00175BCD">
        <w:rPr>
          <w:rFonts w:ascii="Times New Roman" w:hAnsi="Times New Roman" w:cs="Times New Roman"/>
          <w:spacing w:val="-6"/>
          <w:sz w:val="20"/>
          <w:szCs w:val="20"/>
        </w:rPr>
        <w:t xml:space="preserve"> </w:t>
      </w:r>
      <w:r w:rsidRPr="00175BCD">
        <w:rPr>
          <w:rFonts w:ascii="Times New Roman" w:hAnsi="Times New Roman" w:cs="Times New Roman"/>
          <w:sz w:val="20"/>
          <w:szCs w:val="20"/>
        </w:rPr>
        <w:t>&amp;</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Julian</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Tanner,</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“Inflammatory</w:t>
      </w:r>
      <w:r w:rsidRPr="00175BCD">
        <w:rPr>
          <w:rFonts w:ascii="Times New Roman" w:hAnsi="Times New Roman" w:cs="Times New Roman"/>
          <w:spacing w:val="-6"/>
          <w:sz w:val="20"/>
          <w:szCs w:val="20"/>
        </w:rPr>
        <w:t xml:space="preserve"> </w:t>
      </w:r>
      <w:r w:rsidRPr="00175BCD">
        <w:rPr>
          <w:rFonts w:ascii="Times New Roman" w:hAnsi="Times New Roman" w:cs="Times New Roman"/>
          <w:sz w:val="20"/>
          <w:szCs w:val="20"/>
        </w:rPr>
        <w:t>rhetoric?</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Baseless</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accusations?</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A</w:t>
      </w:r>
      <w:r w:rsidRPr="00175BCD">
        <w:rPr>
          <w:rFonts w:ascii="Times New Roman" w:hAnsi="Times New Roman" w:cs="Times New Roman"/>
          <w:spacing w:val="-5"/>
          <w:sz w:val="20"/>
          <w:szCs w:val="20"/>
        </w:rPr>
        <w:t xml:space="preserve"> </w:t>
      </w:r>
      <w:r w:rsidRPr="00175BCD">
        <w:rPr>
          <w:rFonts w:ascii="Times New Roman" w:hAnsi="Times New Roman" w:cs="Times New Roman"/>
          <w:sz w:val="20"/>
          <w:szCs w:val="20"/>
        </w:rPr>
        <w:t>response</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to</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 xml:space="preserve">Gabor’s critique of racial profiling research in Canada” (2005) 47(3) </w:t>
      </w:r>
      <w:r w:rsidRPr="00175BCD">
        <w:rPr>
          <w:rFonts w:ascii="Times New Roman" w:hAnsi="Times New Roman" w:cs="Times New Roman"/>
          <w:i/>
          <w:sz w:val="20"/>
          <w:szCs w:val="20"/>
        </w:rPr>
        <w:t xml:space="preserve">Canadian J Criminology and Crim Just </w:t>
      </w:r>
      <w:r w:rsidRPr="00175BCD">
        <w:rPr>
          <w:rFonts w:ascii="Times New Roman" w:hAnsi="Times New Roman" w:cs="Times New Roman"/>
          <w:sz w:val="20"/>
          <w:szCs w:val="20"/>
        </w:rPr>
        <w:t>581; Jim Rankin,</w:t>
      </w:r>
    </w:p>
    <w:p w14:paraId="16566397" w14:textId="785BE1C7" w:rsidR="001A3D93" w:rsidRPr="00175BCD" w:rsidRDefault="001A3D93" w:rsidP="001A3D93">
      <w:pPr>
        <w:ind w:right="418"/>
        <w:rPr>
          <w:rFonts w:ascii="Times New Roman" w:hAnsi="Times New Roman" w:cs="Times New Roman"/>
          <w:sz w:val="20"/>
          <w:szCs w:val="20"/>
        </w:rPr>
      </w:pPr>
      <w:r w:rsidRPr="00175BCD">
        <w:rPr>
          <w:rFonts w:ascii="Times New Roman" w:hAnsi="Times New Roman" w:cs="Times New Roman"/>
          <w:sz w:val="20"/>
          <w:szCs w:val="20"/>
        </w:rPr>
        <w:t>Sandro</w:t>
      </w:r>
      <w:r w:rsidRPr="00175BCD">
        <w:rPr>
          <w:rFonts w:ascii="Times New Roman" w:hAnsi="Times New Roman" w:cs="Times New Roman"/>
          <w:spacing w:val="-1"/>
          <w:sz w:val="20"/>
          <w:szCs w:val="20"/>
        </w:rPr>
        <w:t xml:space="preserve"> </w:t>
      </w:r>
      <w:proofErr w:type="spellStart"/>
      <w:r w:rsidRPr="00175BCD">
        <w:rPr>
          <w:rFonts w:ascii="Times New Roman" w:hAnsi="Times New Roman" w:cs="Times New Roman"/>
          <w:sz w:val="20"/>
          <w:szCs w:val="20"/>
        </w:rPr>
        <w:t>Contenta</w:t>
      </w:r>
      <w:proofErr w:type="spellEnd"/>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&amp;</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Andrew</w:t>
      </w:r>
      <w:r w:rsidRPr="00175BCD">
        <w:rPr>
          <w:rFonts w:ascii="Times New Roman" w:hAnsi="Times New Roman" w:cs="Times New Roman"/>
          <w:spacing w:val="-5"/>
          <w:sz w:val="20"/>
          <w:szCs w:val="20"/>
        </w:rPr>
        <w:t xml:space="preserve"> </w:t>
      </w:r>
      <w:r w:rsidRPr="00175BCD">
        <w:rPr>
          <w:rFonts w:ascii="Times New Roman" w:hAnsi="Times New Roman" w:cs="Times New Roman"/>
          <w:sz w:val="20"/>
          <w:szCs w:val="20"/>
        </w:rPr>
        <w:t>Bailey,</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“Toronto</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marijuana</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arrests</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reveal</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‘startling’</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racial</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 xml:space="preserve">divide”, </w:t>
      </w:r>
      <w:r w:rsidRPr="00175BCD">
        <w:rPr>
          <w:rFonts w:ascii="Times New Roman" w:hAnsi="Times New Roman" w:cs="Times New Roman"/>
          <w:i/>
          <w:sz w:val="20"/>
          <w:szCs w:val="20"/>
        </w:rPr>
        <w:t>Toronto</w:t>
      </w:r>
      <w:r w:rsidRPr="00175BCD">
        <w:rPr>
          <w:rFonts w:ascii="Times New Roman" w:hAnsi="Times New Roman" w:cs="Times New Roman"/>
          <w:i/>
          <w:spacing w:val="-3"/>
          <w:sz w:val="20"/>
          <w:szCs w:val="20"/>
        </w:rPr>
        <w:t xml:space="preserve"> </w:t>
      </w:r>
      <w:r w:rsidRPr="00175BCD">
        <w:rPr>
          <w:rFonts w:ascii="Times New Roman" w:hAnsi="Times New Roman" w:cs="Times New Roman"/>
          <w:i/>
          <w:sz w:val="20"/>
          <w:szCs w:val="20"/>
        </w:rPr>
        <w:t>Star</w:t>
      </w:r>
      <w:r w:rsidRPr="00175BCD">
        <w:rPr>
          <w:rFonts w:ascii="Times New Roman" w:hAnsi="Times New Roman" w:cs="Times New Roman"/>
          <w:i/>
          <w:spacing w:val="-3"/>
          <w:sz w:val="20"/>
          <w:szCs w:val="20"/>
        </w:rPr>
        <w:t xml:space="preserve"> </w:t>
      </w:r>
      <w:r w:rsidRPr="00175BCD">
        <w:rPr>
          <w:rFonts w:ascii="Times New Roman" w:hAnsi="Times New Roman" w:cs="Times New Roman"/>
          <w:sz w:val="20"/>
          <w:szCs w:val="20"/>
        </w:rPr>
        <w:t>(6</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July</w:t>
      </w:r>
      <w:r w:rsidRPr="00175BCD">
        <w:rPr>
          <w:rFonts w:ascii="Times New Roman" w:hAnsi="Times New Roman" w:cs="Times New Roman"/>
          <w:spacing w:val="-6"/>
          <w:sz w:val="20"/>
          <w:szCs w:val="20"/>
        </w:rPr>
        <w:t xml:space="preserve"> </w:t>
      </w:r>
      <w:r w:rsidRPr="00175BCD">
        <w:rPr>
          <w:rFonts w:ascii="Times New Roman" w:hAnsi="Times New Roman" w:cs="Times New Roman"/>
          <w:sz w:val="20"/>
          <w:szCs w:val="20"/>
        </w:rPr>
        <w:t>2017),</w:t>
      </w:r>
      <w:r w:rsidRPr="00175BCD">
        <w:rPr>
          <w:rFonts w:ascii="Times New Roman" w:hAnsi="Times New Roman" w:cs="Times New Roman"/>
          <w:spacing w:val="-4"/>
          <w:sz w:val="20"/>
          <w:szCs w:val="20"/>
        </w:rPr>
        <w:t xml:space="preserve"> </w:t>
      </w:r>
      <w:r w:rsidRPr="00175BCD">
        <w:rPr>
          <w:rFonts w:ascii="Times New Roman" w:hAnsi="Times New Roman" w:cs="Times New Roman"/>
          <w:sz w:val="20"/>
          <w:szCs w:val="20"/>
        </w:rPr>
        <w:t xml:space="preserve">online: </w:t>
      </w:r>
      <w:hyperlink r:id="rId11">
        <w:r w:rsidRPr="00175BCD">
          <w:rPr>
            <w:rFonts w:ascii="Times New Roman" w:hAnsi="Times New Roman" w:cs="Times New Roman"/>
            <w:color w:val="0000FF"/>
            <w:spacing w:val="-2"/>
            <w:sz w:val="20"/>
            <w:szCs w:val="20"/>
            <w:u w:val="single" w:color="0000FF"/>
          </w:rPr>
          <w:t>https://www.thestar.com/news/insight/2017/07/06/toronto-marijuana-arrests-reveal-startling-racial-divide.html</w:t>
        </w:r>
        <w:r w:rsidRPr="00175BCD">
          <w:rPr>
            <w:rFonts w:ascii="Times New Roman" w:hAnsi="Times New Roman" w:cs="Times New Roman"/>
            <w:spacing w:val="-2"/>
            <w:sz w:val="20"/>
            <w:szCs w:val="20"/>
          </w:rPr>
          <w:t>.</w:t>
        </w:r>
      </w:hyperlink>
    </w:p>
  </w:footnote>
  <w:footnote w:id="24">
    <w:p w14:paraId="54E6AEA3" w14:textId="2A00B63C" w:rsidR="001A3D93" w:rsidRPr="00175BCD" w:rsidRDefault="001A3D93" w:rsidP="001A3D93">
      <w:pPr>
        <w:ind w:right="227"/>
        <w:rPr>
          <w:rFonts w:ascii="Times New Roman" w:hAnsi="Times New Roman" w:cs="Times New Roman"/>
          <w:sz w:val="20"/>
          <w:szCs w:val="20"/>
        </w:rPr>
      </w:pPr>
      <w:r w:rsidRPr="00175BCD">
        <w:rPr>
          <w:rStyle w:val="FootnoteReference"/>
          <w:rFonts w:ascii="Times New Roman" w:hAnsi="Times New Roman" w:cs="Times New Roman"/>
          <w:sz w:val="20"/>
          <w:szCs w:val="20"/>
        </w:rPr>
        <w:footnoteRef/>
      </w:r>
      <w:r w:rsidRPr="00175BCD">
        <w:rPr>
          <w:rFonts w:ascii="Times New Roman" w:hAnsi="Times New Roman" w:cs="Times New Roman"/>
          <w:sz w:val="20"/>
          <w:szCs w:val="20"/>
        </w:rPr>
        <w:t xml:space="preserve"> </w:t>
      </w:r>
      <w:r w:rsidRPr="00175BCD">
        <w:rPr>
          <w:rFonts w:ascii="Times New Roman" w:hAnsi="Times New Roman" w:cs="Times New Roman"/>
          <w:sz w:val="20"/>
          <w:szCs w:val="20"/>
        </w:rPr>
        <w:t xml:space="preserve">John Howard Society of Canada, </w:t>
      </w:r>
      <w:r w:rsidRPr="00175BCD">
        <w:rPr>
          <w:rFonts w:ascii="Times New Roman" w:hAnsi="Times New Roman" w:cs="Times New Roman"/>
          <w:i/>
          <w:sz w:val="20"/>
          <w:szCs w:val="20"/>
        </w:rPr>
        <w:t xml:space="preserve">Race, Crime and Justice in Canada </w:t>
      </w:r>
      <w:r w:rsidRPr="00175BCD">
        <w:rPr>
          <w:rFonts w:ascii="Times New Roman" w:hAnsi="Times New Roman" w:cs="Times New Roman"/>
          <w:sz w:val="20"/>
          <w:szCs w:val="20"/>
        </w:rPr>
        <w:t xml:space="preserve">(19 October 2017), online: </w:t>
      </w:r>
      <w:hyperlink r:id="rId12">
        <w:r w:rsidRPr="00175BCD">
          <w:rPr>
            <w:rFonts w:ascii="Times New Roman" w:hAnsi="Times New Roman" w:cs="Times New Roman"/>
            <w:color w:val="0000FF"/>
            <w:sz w:val="20"/>
            <w:szCs w:val="20"/>
            <w:u w:val="single" w:color="0000FF"/>
          </w:rPr>
          <w:t>https://johnhoward.ca/blog/race-</w:t>
        </w:r>
      </w:hyperlink>
      <w:r w:rsidRPr="00175BCD">
        <w:rPr>
          <w:rFonts w:ascii="Times New Roman" w:hAnsi="Times New Roman" w:cs="Times New Roman"/>
          <w:color w:val="0000FF"/>
          <w:sz w:val="20"/>
          <w:szCs w:val="20"/>
        </w:rPr>
        <w:t xml:space="preserve"> </w:t>
      </w:r>
      <w:hyperlink r:id="rId13">
        <w:r w:rsidRPr="00175BCD">
          <w:rPr>
            <w:rFonts w:ascii="Times New Roman" w:hAnsi="Times New Roman" w:cs="Times New Roman"/>
            <w:color w:val="0000FF"/>
            <w:sz w:val="20"/>
            <w:szCs w:val="20"/>
            <w:u w:val="single" w:color="0000FF"/>
          </w:rPr>
          <w:t>crime-justice-</w:t>
        </w:r>
        <w:proofErr w:type="spellStart"/>
        <w:r w:rsidRPr="00175BCD">
          <w:rPr>
            <w:rFonts w:ascii="Times New Roman" w:hAnsi="Times New Roman" w:cs="Times New Roman"/>
            <w:color w:val="0000FF"/>
            <w:sz w:val="20"/>
            <w:szCs w:val="20"/>
            <w:u w:val="single" w:color="0000FF"/>
          </w:rPr>
          <w:t>canada</w:t>
        </w:r>
        <w:proofErr w:type="spellEnd"/>
        <w:r w:rsidRPr="00175BCD">
          <w:rPr>
            <w:rFonts w:ascii="Times New Roman" w:hAnsi="Times New Roman" w:cs="Times New Roman"/>
            <w:sz w:val="20"/>
            <w:szCs w:val="20"/>
          </w:rPr>
          <w:t>;</w:t>
        </w:r>
      </w:hyperlink>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Jim</w:t>
      </w:r>
      <w:r w:rsidRPr="00175BCD">
        <w:rPr>
          <w:rFonts w:ascii="Times New Roman" w:hAnsi="Times New Roman" w:cs="Times New Roman"/>
          <w:spacing w:val="-5"/>
          <w:sz w:val="20"/>
          <w:szCs w:val="20"/>
        </w:rPr>
        <w:t xml:space="preserve"> </w:t>
      </w:r>
      <w:r w:rsidRPr="00175BCD">
        <w:rPr>
          <w:rFonts w:ascii="Times New Roman" w:hAnsi="Times New Roman" w:cs="Times New Roman"/>
          <w:sz w:val="20"/>
          <w:szCs w:val="20"/>
        </w:rPr>
        <w:t>Rankin</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et</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al.,</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“Singled</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out:</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An</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investigation</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into</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race</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and</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 xml:space="preserve">crime”, </w:t>
      </w:r>
      <w:r w:rsidRPr="00175BCD">
        <w:rPr>
          <w:rFonts w:ascii="Times New Roman" w:hAnsi="Times New Roman" w:cs="Times New Roman"/>
          <w:i/>
          <w:sz w:val="20"/>
          <w:szCs w:val="20"/>
        </w:rPr>
        <w:t>Toronto</w:t>
      </w:r>
      <w:r w:rsidRPr="00175BCD">
        <w:rPr>
          <w:rFonts w:ascii="Times New Roman" w:hAnsi="Times New Roman" w:cs="Times New Roman"/>
          <w:i/>
          <w:spacing w:val="-3"/>
          <w:sz w:val="20"/>
          <w:szCs w:val="20"/>
        </w:rPr>
        <w:t xml:space="preserve"> </w:t>
      </w:r>
      <w:r w:rsidRPr="00175BCD">
        <w:rPr>
          <w:rFonts w:ascii="Times New Roman" w:hAnsi="Times New Roman" w:cs="Times New Roman"/>
          <w:i/>
          <w:sz w:val="20"/>
          <w:szCs w:val="20"/>
        </w:rPr>
        <w:t>Star</w:t>
      </w:r>
      <w:r w:rsidRPr="00175BCD">
        <w:rPr>
          <w:rFonts w:ascii="Times New Roman" w:hAnsi="Times New Roman" w:cs="Times New Roman"/>
          <w:i/>
          <w:spacing w:val="-3"/>
          <w:sz w:val="20"/>
          <w:szCs w:val="20"/>
        </w:rPr>
        <w:t xml:space="preserve"> </w:t>
      </w:r>
      <w:r w:rsidRPr="00175BCD">
        <w:rPr>
          <w:rFonts w:ascii="Times New Roman" w:hAnsi="Times New Roman" w:cs="Times New Roman"/>
          <w:sz w:val="20"/>
          <w:szCs w:val="20"/>
        </w:rPr>
        <w:t>(19</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October</w:t>
      </w:r>
      <w:r w:rsidRPr="00175BCD">
        <w:rPr>
          <w:rFonts w:ascii="Times New Roman" w:hAnsi="Times New Roman" w:cs="Times New Roman"/>
          <w:spacing w:val="-4"/>
          <w:sz w:val="20"/>
          <w:szCs w:val="20"/>
        </w:rPr>
        <w:t xml:space="preserve"> </w:t>
      </w:r>
      <w:r w:rsidRPr="00175BCD">
        <w:rPr>
          <w:rFonts w:ascii="Times New Roman" w:hAnsi="Times New Roman" w:cs="Times New Roman"/>
          <w:sz w:val="20"/>
          <w:szCs w:val="20"/>
        </w:rPr>
        <w:t>2002)</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A1;</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 xml:space="preserve">Jim Rankin et al., “Police target black drivers”, </w:t>
      </w:r>
      <w:r w:rsidRPr="00175BCD">
        <w:rPr>
          <w:rFonts w:ascii="Times New Roman" w:hAnsi="Times New Roman" w:cs="Times New Roman"/>
          <w:i/>
          <w:sz w:val="20"/>
          <w:szCs w:val="20"/>
        </w:rPr>
        <w:t xml:space="preserve">Toronto Star </w:t>
      </w:r>
      <w:r w:rsidRPr="00175BCD">
        <w:rPr>
          <w:rFonts w:ascii="Times New Roman" w:hAnsi="Times New Roman" w:cs="Times New Roman"/>
          <w:sz w:val="20"/>
          <w:szCs w:val="20"/>
        </w:rPr>
        <w:t>(20 October 2002) A1.</w:t>
      </w:r>
    </w:p>
  </w:footnote>
  <w:footnote w:id="25">
    <w:p w14:paraId="40962DFC" w14:textId="77777777" w:rsidR="001A3D93" w:rsidRPr="00175BCD" w:rsidRDefault="001A3D93" w:rsidP="001A3D93">
      <w:pPr>
        <w:ind w:right="208"/>
        <w:rPr>
          <w:rFonts w:ascii="Times New Roman" w:hAnsi="Times New Roman" w:cs="Times New Roman"/>
          <w:sz w:val="20"/>
          <w:szCs w:val="20"/>
        </w:rPr>
      </w:pPr>
      <w:r w:rsidRPr="00175BCD">
        <w:rPr>
          <w:rStyle w:val="FootnoteReference"/>
          <w:rFonts w:ascii="Times New Roman" w:hAnsi="Times New Roman" w:cs="Times New Roman"/>
          <w:sz w:val="20"/>
          <w:szCs w:val="20"/>
        </w:rPr>
        <w:footnoteRef/>
      </w:r>
      <w:r w:rsidRPr="00175BCD">
        <w:rPr>
          <w:rFonts w:ascii="Times New Roman" w:hAnsi="Times New Roman" w:cs="Times New Roman"/>
          <w:sz w:val="20"/>
          <w:szCs w:val="20"/>
        </w:rPr>
        <w:t xml:space="preserve"> </w:t>
      </w:r>
      <w:r w:rsidRPr="00175BCD">
        <w:rPr>
          <w:rFonts w:ascii="Times New Roman" w:hAnsi="Times New Roman" w:cs="Times New Roman"/>
          <w:sz w:val="20"/>
          <w:szCs w:val="20"/>
        </w:rPr>
        <w:t>For</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instance,</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the</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federal</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Correctional</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Investigator</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has</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noted</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that</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growth</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in</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the</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federal</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custodial</w:t>
      </w:r>
      <w:r w:rsidRPr="00175BCD">
        <w:rPr>
          <w:rFonts w:ascii="Times New Roman" w:hAnsi="Times New Roman" w:cs="Times New Roman"/>
          <w:spacing w:val="-4"/>
          <w:sz w:val="20"/>
          <w:szCs w:val="20"/>
        </w:rPr>
        <w:t xml:space="preserve"> </w:t>
      </w:r>
      <w:r w:rsidRPr="00175BCD">
        <w:rPr>
          <w:rFonts w:ascii="Times New Roman" w:hAnsi="Times New Roman" w:cs="Times New Roman"/>
          <w:sz w:val="20"/>
          <w:szCs w:val="20"/>
        </w:rPr>
        <w:t>population</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is</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driven</w:t>
      </w:r>
      <w:r w:rsidRPr="00175BCD">
        <w:rPr>
          <w:rFonts w:ascii="Times New Roman" w:hAnsi="Times New Roman" w:cs="Times New Roman"/>
          <w:spacing w:val="-3"/>
          <w:sz w:val="20"/>
          <w:szCs w:val="20"/>
        </w:rPr>
        <w:t xml:space="preserve"> </w:t>
      </w:r>
      <w:r w:rsidRPr="00175BCD">
        <w:rPr>
          <w:rFonts w:ascii="Times New Roman" w:hAnsi="Times New Roman" w:cs="Times New Roman"/>
          <w:sz w:val="20"/>
          <w:szCs w:val="20"/>
        </w:rPr>
        <w:t>by</w:t>
      </w:r>
      <w:r w:rsidRPr="00175BCD">
        <w:rPr>
          <w:rFonts w:ascii="Times New Roman" w:hAnsi="Times New Roman" w:cs="Times New Roman"/>
          <w:spacing w:val="-6"/>
          <w:sz w:val="20"/>
          <w:szCs w:val="20"/>
        </w:rPr>
        <w:t xml:space="preserve"> </w:t>
      </w:r>
      <w:r w:rsidRPr="00175BCD">
        <w:rPr>
          <w:rFonts w:ascii="Times New Roman" w:hAnsi="Times New Roman" w:cs="Times New Roman"/>
          <w:sz w:val="20"/>
          <w:szCs w:val="20"/>
        </w:rPr>
        <w:t>increases</w:t>
      </w:r>
      <w:r w:rsidRPr="00175BCD">
        <w:rPr>
          <w:rFonts w:ascii="Times New Roman" w:hAnsi="Times New Roman" w:cs="Times New Roman"/>
          <w:spacing w:val="-2"/>
          <w:sz w:val="20"/>
          <w:szCs w:val="20"/>
        </w:rPr>
        <w:t xml:space="preserve"> </w:t>
      </w:r>
      <w:r w:rsidRPr="00175BCD">
        <w:rPr>
          <w:rFonts w:ascii="Times New Roman" w:hAnsi="Times New Roman" w:cs="Times New Roman"/>
          <w:sz w:val="20"/>
          <w:szCs w:val="20"/>
        </w:rPr>
        <w:t xml:space="preserve">in the racialized population. Between 2003 and 2013, the Indigenous incarcerated population increased by 46.4% and the Black incarcerated population increased by 90%. </w:t>
      </w:r>
      <w:r w:rsidRPr="00175BCD">
        <w:rPr>
          <w:rFonts w:ascii="Times New Roman" w:hAnsi="Times New Roman" w:cs="Times New Roman"/>
          <w:i/>
          <w:sz w:val="20"/>
          <w:szCs w:val="20"/>
        </w:rPr>
        <w:t xml:space="preserve">Annual Report of the Office of the Correctional Investigator </w:t>
      </w:r>
      <w:r w:rsidRPr="00175BCD">
        <w:rPr>
          <w:rFonts w:ascii="Times New Roman" w:hAnsi="Times New Roman" w:cs="Times New Roman"/>
          <w:sz w:val="20"/>
          <w:szCs w:val="20"/>
        </w:rPr>
        <w:t xml:space="preserve">(2013), online: </w:t>
      </w:r>
      <w:hyperlink r:id="rId14">
        <w:r w:rsidRPr="00175BCD">
          <w:rPr>
            <w:rFonts w:ascii="Times New Roman" w:hAnsi="Times New Roman" w:cs="Times New Roman"/>
            <w:color w:val="0000FF"/>
            <w:sz w:val="20"/>
            <w:szCs w:val="20"/>
            <w:u w:val="single" w:color="0000FF"/>
          </w:rPr>
          <w:t>https://oci-</w:t>
        </w:r>
      </w:hyperlink>
      <w:r w:rsidRPr="00175BCD">
        <w:rPr>
          <w:rFonts w:ascii="Times New Roman" w:hAnsi="Times New Roman" w:cs="Times New Roman"/>
          <w:color w:val="0000FF"/>
          <w:sz w:val="20"/>
          <w:szCs w:val="20"/>
        </w:rPr>
        <w:t xml:space="preserve"> </w:t>
      </w:r>
      <w:hyperlink r:id="rId15">
        <w:r w:rsidRPr="00175BCD">
          <w:rPr>
            <w:rFonts w:ascii="Times New Roman" w:hAnsi="Times New Roman" w:cs="Times New Roman"/>
            <w:color w:val="0000FF"/>
            <w:sz w:val="20"/>
            <w:szCs w:val="20"/>
            <w:u w:val="single" w:color="0000FF"/>
          </w:rPr>
          <w:t>bec.gc.ca/cnt/rpt/annrpt/annrpt20122013-eng.aspx?texthighlight=annual+report#s3</w:t>
        </w:r>
        <w:r w:rsidRPr="00175BCD">
          <w:rPr>
            <w:rFonts w:ascii="Times New Roman" w:hAnsi="Times New Roman" w:cs="Times New Roman"/>
            <w:sz w:val="20"/>
            <w:szCs w:val="20"/>
          </w:rPr>
          <w:t>.</w:t>
        </w:r>
      </w:hyperlink>
      <w:r w:rsidRPr="00175BCD">
        <w:rPr>
          <w:rFonts w:ascii="Times New Roman" w:hAnsi="Times New Roman" w:cs="Times New Roman"/>
          <w:sz w:val="20"/>
          <w:szCs w:val="20"/>
        </w:rPr>
        <w:t xml:space="preserve"> In Quebec, Indigenous people are twice as likely as non-Indigenous accused to make a first appearance in court from detention – and Inuit people are three times more likely.</w:t>
      </w:r>
    </w:p>
    <w:p w14:paraId="5C6EE17B" w14:textId="77777777" w:rsidR="001A3D93" w:rsidRPr="001A3D93" w:rsidRDefault="001A3D93" w:rsidP="001A3D93">
      <w:pPr>
        <w:ind w:right="168"/>
        <w:rPr>
          <w:rFonts w:ascii="Times New Roman" w:hAnsi="Times New Roman" w:cs="Times New Roman"/>
          <w:sz w:val="20"/>
          <w:szCs w:val="20"/>
        </w:rPr>
      </w:pPr>
      <w:r w:rsidRPr="00175BCD">
        <w:rPr>
          <w:rFonts w:ascii="Times New Roman" w:hAnsi="Times New Roman" w:cs="Times New Roman"/>
          <w:sz w:val="20"/>
          <w:szCs w:val="20"/>
        </w:rPr>
        <w:t>Moreover, between 2012 and 2016, the time spent in pre-trial detention in Quebec increased 150% for Indigenous people. Marie-</w:t>
      </w:r>
      <w:proofErr w:type="spellStart"/>
      <w:r w:rsidRPr="00175BCD">
        <w:rPr>
          <w:rFonts w:ascii="Times New Roman" w:hAnsi="Times New Roman" w:cs="Times New Roman"/>
          <w:sz w:val="20"/>
          <w:szCs w:val="20"/>
        </w:rPr>
        <w:t>Ève</w:t>
      </w:r>
      <w:proofErr w:type="spellEnd"/>
      <w:r w:rsidRPr="00175BCD">
        <w:rPr>
          <w:rFonts w:ascii="Times New Roman" w:hAnsi="Times New Roman" w:cs="Times New Roman"/>
          <w:sz w:val="20"/>
          <w:szCs w:val="20"/>
        </w:rPr>
        <w:t xml:space="preserve"> </w:t>
      </w:r>
      <w:proofErr w:type="spellStart"/>
      <w:r w:rsidRPr="00175BCD">
        <w:rPr>
          <w:rFonts w:ascii="Times New Roman" w:hAnsi="Times New Roman" w:cs="Times New Roman"/>
          <w:sz w:val="20"/>
          <w:szCs w:val="20"/>
        </w:rPr>
        <w:t>Sylvestre</w:t>
      </w:r>
      <w:proofErr w:type="spellEnd"/>
      <w:r w:rsidRPr="00175BCD">
        <w:rPr>
          <w:rFonts w:ascii="Times New Roman" w:hAnsi="Times New Roman" w:cs="Times New Roman"/>
          <w:sz w:val="20"/>
          <w:szCs w:val="20"/>
        </w:rPr>
        <w:t xml:space="preserve"> and Julie Perreault, </w:t>
      </w:r>
      <w:r w:rsidRPr="00175BCD">
        <w:rPr>
          <w:rFonts w:ascii="Times New Roman" w:hAnsi="Times New Roman" w:cs="Times New Roman"/>
          <w:i/>
          <w:sz w:val="20"/>
          <w:szCs w:val="20"/>
        </w:rPr>
        <w:t xml:space="preserve">La </w:t>
      </w:r>
      <w:proofErr w:type="spellStart"/>
      <w:r w:rsidRPr="00175BCD">
        <w:rPr>
          <w:rFonts w:ascii="Times New Roman" w:hAnsi="Times New Roman" w:cs="Times New Roman"/>
          <w:i/>
          <w:sz w:val="20"/>
          <w:szCs w:val="20"/>
        </w:rPr>
        <w:t>procédure</w:t>
      </w:r>
      <w:proofErr w:type="spellEnd"/>
      <w:r w:rsidRPr="00175BCD">
        <w:rPr>
          <w:rFonts w:ascii="Times New Roman" w:hAnsi="Times New Roman" w:cs="Times New Roman"/>
          <w:i/>
          <w:sz w:val="20"/>
          <w:szCs w:val="20"/>
        </w:rPr>
        <w:t xml:space="preserve"> </w:t>
      </w:r>
      <w:proofErr w:type="spellStart"/>
      <w:r w:rsidRPr="00175BCD">
        <w:rPr>
          <w:rFonts w:ascii="Times New Roman" w:hAnsi="Times New Roman" w:cs="Times New Roman"/>
          <w:i/>
          <w:sz w:val="20"/>
          <w:szCs w:val="20"/>
        </w:rPr>
        <w:t>criminelle</w:t>
      </w:r>
      <w:proofErr w:type="spellEnd"/>
      <w:r w:rsidRPr="00175BCD">
        <w:rPr>
          <w:rFonts w:ascii="Times New Roman" w:hAnsi="Times New Roman" w:cs="Times New Roman"/>
          <w:i/>
          <w:sz w:val="20"/>
          <w:szCs w:val="20"/>
        </w:rPr>
        <w:t xml:space="preserve"> </w:t>
      </w:r>
      <w:proofErr w:type="spellStart"/>
      <w:r w:rsidRPr="00175BCD">
        <w:rPr>
          <w:rFonts w:ascii="Times New Roman" w:hAnsi="Times New Roman" w:cs="Times New Roman"/>
          <w:i/>
          <w:sz w:val="20"/>
          <w:szCs w:val="20"/>
        </w:rPr>
        <w:t>avant</w:t>
      </w:r>
      <w:proofErr w:type="spellEnd"/>
      <w:r w:rsidRPr="00175BCD">
        <w:rPr>
          <w:rFonts w:ascii="Times New Roman" w:hAnsi="Times New Roman" w:cs="Times New Roman"/>
          <w:i/>
          <w:sz w:val="20"/>
          <w:szCs w:val="20"/>
        </w:rPr>
        <w:t xml:space="preserve"> </w:t>
      </w:r>
      <w:proofErr w:type="spellStart"/>
      <w:r w:rsidRPr="00175BCD">
        <w:rPr>
          <w:rFonts w:ascii="Times New Roman" w:hAnsi="Times New Roman" w:cs="Times New Roman"/>
          <w:i/>
          <w:sz w:val="20"/>
          <w:szCs w:val="20"/>
        </w:rPr>
        <w:t>procès</w:t>
      </w:r>
      <w:proofErr w:type="spellEnd"/>
      <w:r w:rsidRPr="00175BCD">
        <w:rPr>
          <w:rFonts w:ascii="Times New Roman" w:hAnsi="Times New Roman" w:cs="Times New Roman"/>
          <w:i/>
          <w:sz w:val="20"/>
          <w:szCs w:val="20"/>
        </w:rPr>
        <w:t xml:space="preserve"> chez les </w:t>
      </w:r>
      <w:proofErr w:type="spellStart"/>
      <w:r w:rsidRPr="00175BCD">
        <w:rPr>
          <w:rFonts w:ascii="Times New Roman" w:hAnsi="Times New Roman" w:cs="Times New Roman"/>
          <w:i/>
          <w:sz w:val="20"/>
          <w:szCs w:val="20"/>
        </w:rPr>
        <w:t>Autochtones</w:t>
      </w:r>
      <w:proofErr w:type="spellEnd"/>
      <w:r w:rsidRPr="00175BCD">
        <w:rPr>
          <w:rFonts w:ascii="Times New Roman" w:hAnsi="Times New Roman" w:cs="Times New Roman"/>
          <w:i/>
          <w:sz w:val="20"/>
          <w:szCs w:val="20"/>
        </w:rPr>
        <w:t xml:space="preserve"> : </w:t>
      </w:r>
      <w:proofErr w:type="spellStart"/>
      <w:r w:rsidRPr="00175BCD">
        <w:rPr>
          <w:rFonts w:ascii="Times New Roman" w:hAnsi="Times New Roman" w:cs="Times New Roman"/>
          <w:i/>
          <w:sz w:val="20"/>
          <w:szCs w:val="20"/>
        </w:rPr>
        <w:t>effets</w:t>
      </w:r>
      <w:proofErr w:type="spellEnd"/>
      <w:r w:rsidRPr="00175BCD">
        <w:rPr>
          <w:rFonts w:ascii="Times New Roman" w:hAnsi="Times New Roman" w:cs="Times New Roman"/>
          <w:i/>
          <w:sz w:val="20"/>
          <w:szCs w:val="20"/>
        </w:rPr>
        <w:t xml:space="preserve"> </w:t>
      </w:r>
      <w:proofErr w:type="spellStart"/>
      <w:r w:rsidRPr="00175BCD">
        <w:rPr>
          <w:rFonts w:ascii="Times New Roman" w:hAnsi="Times New Roman" w:cs="Times New Roman"/>
          <w:i/>
          <w:sz w:val="20"/>
          <w:szCs w:val="20"/>
        </w:rPr>
        <w:t>pervers</w:t>
      </w:r>
      <w:proofErr w:type="spellEnd"/>
      <w:r w:rsidRPr="00175BCD">
        <w:rPr>
          <w:rFonts w:ascii="Times New Roman" w:hAnsi="Times New Roman" w:cs="Times New Roman"/>
          <w:i/>
          <w:sz w:val="20"/>
          <w:szCs w:val="20"/>
        </w:rPr>
        <w:t xml:space="preserve"> et </w:t>
      </w:r>
      <w:proofErr w:type="spellStart"/>
      <w:r w:rsidRPr="00175BCD">
        <w:rPr>
          <w:rFonts w:ascii="Times New Roman" w:hAnsi="Times New Roman" w:cs="Times New Roman"/>
          <w:i/>
          <w:sz w:val="20"/>
          <w:szCs w:val="20"/>
        </w:rPr>
        <w:t>discriminatoire</w:t>
      </w:r>
      <w:proofErr w:type="spellEnd"/>
      <w:r w:rsidRPr="00175BCD">
        <w:rPr>
          <w:rFonts w:ascii="Times New Roman" w:hAnsi="Times New Roman" w:cs="Times New Roman"/>
          <w:i/>
          <w:sz w:val="20"/>
          <w:szCs w:val="20"/>
        </w:rPr>
        <w:t xml:space="preserve"> </w:t>
      </w:r>
      <w:proofErr w:type="spellStart"/>
      <w:r w:rsidRPr="00175BCD">
        <w:rPr>
          <w:rFonts w:ascii="Times New Roman" w:hAnsi="Times New Roman" w:cs="Times New Roman"/>
          <w:i/>
          <w:sz w:val="20"/>
          <w:szCs w:val="20"/>
        </w:rPr>
        <w:t>liés</w:t>
      </w:r>
      <w:proofErr w:type="spellEnd"/>
      <w:r w:rsidRPr="00175BCD">
        <w:rPr>
          <w:rFonts w:ascii="Times New Roman" w:hAnsi="Times New Roman" w:cs="Times New Roman"/>
          <w:i/>
          <w:sz w:val="20"/>
          <w:szCs w:val="20"/>
        </w:rPr>
        <w:t xml:space="preserve"> à </w:t>
      </w:r>
      <w:proofErr w:type="spellStart"/>
      <w:r w:rsidRPr="00175BCD">
        <w:rPr>
          <w:rFonts w:ascii="Times New Roman" w:hAnsi="Times New Roman" w:cs="Times New Roman"/>
          <w:i/>
          <w:sz w:val="20"/>
          <w:szCs w:val="20"/>
        </w:rPr>
        <w:t>l’arrestation</w:t>
      </w:r>
      <w:proofErr w:type="spellEnd"/>
      <w:r w:rsidRPr="00175BCD">
        <w:rPr>
          <w:rFonts w:ascii="Times New Roman" w:hAnsi="Times New Roman" w:cs="Times New Roman"/>
          <w:i/>
          <w:sz w:val="20"/>
          <w:szCs w:val="20"/>
        </w:rPr>
        <w:t xml:space="preserve">, la </w:t>
      </w:r>
      <w:proofErr w:type="spellStart"/>
      <w:r w:rsidRPr="00175BCD">
        <w:rPr>
          <w:rFonts w:ascii="Times New Roman" w:hAnsi="Times New Roman" w:cs="Times New Roman"/>
          <w:i/>
          <w:sz w:val="20"/>
          <w:szCs w:val="20"/>
        </w:rPr>
        <w:t>comparution</w:t>
      </w:r>
      <w:proofErr w:type="spellEnd"/>
      <w:r w:rsidRPr="00175BCD">
        <w:rPr>
          <w:rFonts w:ascii="Times New Roman" w:hAnsi="Times New Roman" w:cs="Times New Roman"/>
          <w:i/>
          <w:sz w:val="20"/>
          <w:szCs w:val="20"/>
        </w:rPr>
        <w:t xml:space="preserve"> et la mise</w:t>
      </w:r>
      <w:r w:rsidRPr="00175BCD">
        <w:rPr>
          <w:rFonts w:ascii="Times New Roman" w:hAnsi="Times New Roman" w:cs="Times New Roman"/>
          <w:i/>
          <w:spacing w:val="-1"/>
          <w:sz w:val="20"/>
          <w:szCs w:val="20"/>
        </w:rPr>
        <w:t xml:space="preserve"> </w:t>
      </w:r>
      <w:proofErr w:type="spellStart"/>
      <w:r w:rsidRPr="00175BCD">
        <w:rPr>
          <w:rFonts w:ascii="Times New Roman" w:hAnsi="Times New Roman" w:cs="Times New Roman"/>
          <w:i/>
          <w:sz w:val="20"/>
          <w:szCs w:val="20"/>
        </w:rPr>
        <w:t>en</w:t>
      </w:r>
      <w:proofErr w:type="spellEnd"/>
      <w:r w:rsidRPr="00175BCD">
        <w:rPr>
          <w:rFonts w:ascii="Times New Roman" w:hAnsi="Times New Roman" w:cs="Times New Roman"/>
          <w:i/>
          <w:sz w:val="20"/>
          <w:szCs w:val="20"/>
        </w:rPr>
        <w:t xml:space="preserve"> liberté</w:t>
      </w:r>
      <w:r w:rsidRPr="00175BCD">
        <w:rPr>
          <w:rFonts w:ascii="Times New Roman" w:hAnsi="Times New Roman" w:cs="Times New Roman"/>
          <w:i/>
          <w:spacing w:val="-1"/>
          <w:sz w:val="20"/>
          <w:szCs w:val="20"/>
        </w:rPr>
        <w:t xml:space="preserve"> </w:t>
      </w:r>
      <w:proofErr w:type="spellStart"/>
      <w:r w:rsidRPr="00175BCD">
        <w:rPr>
          <w:rFonts w:ascii="Times New Roman" w:hAnsi="Times New Roman" w:cs="Times New Roman"/>
          <w:i/>
          <w:sz w:val="20"/>
          <w:szCs w:val="20"/>
        </w:rPr>
        <w:t>provisoire</w:t>
      </w:r>
      <w:proofErr w:type="spellEnd"/>
      <w:r w:rsidRPr="00175BCD">
        <w:rPr>
          <w:rFonts w:ascii="Times New Roman" w:hAnsi="Times New Roman" w:cs="Times New Roman"/>
          <w:sz w:val="20"/>
          <w:szCs w:val="20"/>
        </w:rPr>
        <w:t xml:space="preserve">, Commission </w:t>
      </w:r>
      <w:proofErr w:type="spellStart"/>
      <w:r w:rsidRPr="00175BCD">
        <w:rPr>
          <w:rFonts w:ascii="Times New Roman" w:hAnsi="Times New Roman" w:cs="Times New Roman"/>
          <w:sz w:val="20"/>
          <w:szCs w:val="20"/>
        </w:rPr>
        <w:t>d’enquête</w:t>
      </w:r>
      <w:proofErr w:type="spellEnd"/>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sur les relations entre</w:t>
      </w:r>
      <w:r w:rsidRPr="00175BCD">
        <w:rPr>
          <w:rFonts w:ascii="Times New Roman" w:hAnsi="Times New Roman" w:cs="Times New Roman"/>
          <w:spacing w:val="-1"/>
          <w:sz w:val="20"/>
          <w:szCs w:val="20"/>
        </w:rPr>
        <w:t xml:space="preserve"> </w:t>
      </w:r>
      <w:r w:rsidRPr="00175BCD">
        <w:rPr>
          <w:rFonts w:ascii="Times New Roman" w:hAnsi="Times New Roman" w:cs="Times New Roman"/>
          <w:sz w:val="20"/>
          <w:szCs w:val="20"/>
        </w:rPr>
        <w:t xml:space="preserve">les </w:t>
      </w:r>
      <w:proofErr w:type="spellStart"/>
      <w:r w:rsidRPr="00175BCD">
        <w:rPr>
          <w:rFonts w:ascii="Times New Roman" w:hAnsi="Times New Roman" w:cs="Times New Roman"/>
          <w:sz w:val="20"/>
          <w:szCs w:val="20"/>
        </w:rPr>
        <w:t>Autochtones</w:t>
      </w:r>
      <w:proofErr w:type="spellEnd"/>
      <w:r w:rsidRPr="00175BCD">
        <w:rPr>
          <w:rFonts w:ascii="Times New Roman" w:hAnsi="Times New Roman" w:cs="Times New Roman"/>
          <w:sz w:val="20"/>
          <w:szCs w:val="20"/>
        </w:rPr>
        <w:t xml:space="preserve"> et </w:t>
      </w:r>
      <w:proofErr w:type="spellStart"/>
      <w:r w:rsidRPr="00175BCD">
        <w:rPr>
          <w:rFonts w:ascii="Times New Roman" w:hAnsi="Times New Roman" w:cs="Times New Roman"/>
          <w:sz w:val="20"/>
          <w:szCs w:val="20"/>
        </w:rPr>
        <w:t>certains</w:t>
      </w:r>
      <w:proofErr w:type="spellEnd"/>
      <w:r w:rsidRPr="00175BCD">
        <w:rPr>
          <w:rFonts w:ascii="Times New Roman" w:hAnsi="Times New Roman" w:cs="Times New Roman"/>
          <w:sz w:val="20"/>
          <w:szCs w:val="20"/>
        </w:rPr>
        <w:t xml:space="preserve"> services publics, online:</w:t>
      </w:r>
      <w:r w:rsidRPr="001A3D93">
        <w:rPr>
          <w:rFonts w:ascii="Times New Roman" w:hAnsi="Times New Roman" w:cs="Times New Roman"/>
          <w:sz w:val="20"/>
          <w:szCs w:val="20"/>
        </w:rPr>
        <w:t xml:space="preserve"> </w:t>
      </w:r>
      <w:hyperlink r:id="rId16">
        <w:r w:rsidRPr="001A3D93">
          <w:rPr>
            <w:rFonts w:ascii="Times New Roman" w:hAnsi="Times New Roman" w:cs="Times New Roman"/>
            <w:color w:val="0000FF"/>
            <w:spacing w:val="-2"/>
            <w:sz w:val="20"/>
            <w:szCs w:val="20"/>
            <w:u w:val="single" w:color="0000FF"/>
          </w:rPr>
          <w:t>https://www.cerp.gouv.qc.ca/fileadmin/Fichiers_clients/Fiches_synthese/Procedure_criminelle_avant_proces_chez_les_Autochtones.p</w:t>
        </w:r>
      </w:hyperlink>
      <w:r w:rsidRPr="001A3D93">
        <w:rPr>
          <w:rFonts w:ascii="Times New Roman" w:hAnsi="Times New Roman" w:cs="Times New Roman"/>
          <w:color w:val="0000FF"/>
          <w:spacing w:val="80"/>
          <w:sz w:val="20"/>
          <w:szCs w:val="20"/>
        </w:rPr>
        <w:t xml:space="preserve"> </w:t>
      </w:r>
      <w:hyperlink r:id="rId17">
        <w:proofErr w:type="spellStart"/>
        <w:r w:rsidRPr="001A3D93">
          <w:rPr>
            <w:rFonts w:ascii="Times New Roman" w:hAnsi="Times New Roman" w:cs="Times New Roman"/>
            <w:color w:val="0000FF"/>
            <w:spacing w:val="-4"/>
            <w:sz w:val="20"/>
            <w:szCs w:val="20"/>
            <w:u w:val="single" w:color="0000FF"/>
          </w:rPr>
          <w:t>df</w:t>
        </w:r>
        <w:proofErr w:type="spellEnd"/>
        <w:r w:rsidRPr="001A3D93">
          <w:rPr>
            <w:rFonts w:ascii="Times New Roman" w:hAnsi="Times New Roman" w:cs="Times New Roman"/>
            <w:spacing w:val="-4"/>
            <w:sz w:val="20"/>
            <w:szCs w:val="20"/>
          </w:rPr>
          <w:t>.</w:t>
        </w:r>
      </w:hyperlink>
    </w:p>
    <w:p w14:paraId="0ED97000" w14:textId="24CD09B8" w:rsidR="001A3D93" w:rsidRPr="001A3D93" w:rsidRDefault="001A3D93">
      <w:pPr>
        <w:pStyle w:val="FootnoteText"/>
        <w:rPr>
          <w:rFonts w:ascii="Times New Roman" w:hAnsi="Times New Roman" w:cs="Times New Roman"/>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D9"/>
    <w:multiLevelType w:val="hybridMultilevel"/>
    <w:tmpl w:val="DAC2F406"/>
    <w:lvl w:ilvl="0" w:tplc="4F9A39CC">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2107E"/>
    <w:multiLevelType w:val="hybridMultilevel"/>
    <w:tmpl w:val="E500B3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F3870"/>
    <w:multiLevelType w:val="hybridMultilevel"/>
    <w:tmpl w:val="B34857D4"/>
    <w:lvl w:ilvl="0" w:tplc="CA5E3454">
      <w:start w:val="1"/>
      <w:numFmt w:val="decimal"/>
      <w:lvlText w:val="%1."/>
      <w:lvlJc w:val="left"/>
      <w:pPr>
        <w:ind w:left="827" w:hanging="360"/>
      </w:pPr>
      <w:rPr>
        <w:rFonts w:ascii="Times New Roman" w:eastAsia="Times New Roman" w:hAnsi="Times New Roman" w:cs="Times New Roman" w:hint="default"/>
        <w:b/>
        <w:bCs/>
        <w:i w:val="0"/>
        <w:iCs w:val="0"/>
        <w:w w:val="100"/>
        <w:sz w:val="22"/>
        <w:szCs w:val="22"/>
        <w:lang w:val="en-US" w:eastAsia="en-US" w:bidi="ar-SA"/>
      </w:rPr>
    </w:lvl>
    <w:lvl w:ilvl="1" w:tplc="C4F2F10C">
      <w:numFmt w:val="bullet"/>
      <w:lvlText w:val="•"/>
      <w:lvlJc w:val="left"/>
      <w:pPr>
        <w:ind w:left="1734" w:hanging="360"/>
      </w:pPr>
      <w:rPr>
        <w:rFonts w:hint="default"/>
        <w:lang w:val="en-US" w:eastAsia="en-US" w:bidi="ar-SA"/>
      </w:rPr>
    </w:lvl>
    <w:lvl w:ilvl="2" w:tplc="244CBEF6">
      <w:numFmt w:val="bullet"/>
      <w:lvlText w:val="•"/>
      <w:lvlJc w:val="left"/>
      <w:pPr>
        <w:ind w:left="2648" w:hanging="360"/>
      </w:pPr>
      <w:rPr>
        <w:rFonts w:hint="default"/>
        <w:lang w:val="en-US" w:eastAsia="en-US" w:bidi="ar-SA"/>
      </w:rPr>
    </w:lvl>
    <w:lvl w:ilvl="3" w:tplc="5F8E2A00">
      <w:numFmt w:val="bullet"/>
      <w:lvlText w:val="•"/>
      <w:lvlJc w:val="left"/>
      <w:pPr>
        <w:ind w:left="3562" w:hanging="360"/>
      </w:pPr>
      <w:rPr>
        <w:rFonts w:hint="default"/>
        <w:lang w:val="en-US" w:eastAsia="en-US" w:bidi="ar-SA"/>
      </w:rPr>
    </w:lvl>
    <w:lvl w:ilvl="4" w:tplc="BD7CD32C">
      <w:numFmt w:val="bullet"/>
      <w:lvlText w:val="•"/>
      <w:lvlJc w:val="left"/>
      <w:pPr>
        <w:ind w:left="4476" w:hanging="360"/>
      </w:pPr>
      <w:rPr>
        <w:rFonts w:hint="default"/>
        <w:lang w:val="en-US" w:eastAsia="en-US" w:bidi="ar-SA"/>
      </w:rPr>
    </w:lvl>
    <w:lvl w:ilvl="5" w:tplc="FE14DB42">
      <w:numFmt w:val="bullet"/>
      <w:lvlText w:val="•"/>
      <w:lvlJc w:val="left"/>
      <w:pPr>
        <w:ind w:left="5390" w:hanging="360"/>
      </w:pPr>
      <w:rPr>
        <w:rFonts w:hint="default"/>
        <w:lang w:val="en-US" w:eastAsia="en-US" w:bidi="ar-SA"/>
      </w:rPr>
    </w:lvl>
    <w:lvl w:ilvl="6" w:tplc="2F8C6824">
      <w:numFmt w:val="bullet"/>
      <w:lvlText w:val="•"/>
      <w:lvlJc w:val="left"/>
      <w:pPr>
        <w:ind w:left="6304" w:hanging="360"/>
      </w:pPr>
      <w:rPr>
        <w:rFonts w:hint="default"/>
        <w:lang w:val="en-US" w:eastAsia="en-US" w:bidi="ar-SA"/>
      </w:rPr>
    </w:lvl>
    <w:lvl w:ilvl="7" w:tplc="C09A6456">
      <w:numFmt w:val="bullet"/>
      <w:lvlText w:val="•"/>
      <w:lvlJc w:val="left"/>
      <w:pPr>
        <w:ind w:left="7218" w:hanging="360"/>
      </w:pPr>
      <w:rPr>
        <w:rFonts w:hint="default"/>
        <w:lang w:val="en-US" w:eastAsia="en-US" w:bidi="ar-SA"/>
      </w:rPr>
    </w:lvl>
    <w:lvl w:ilvl="8" w:tplc="9410A606">
      <w:numFmt w:val="bullet"/>
      <w:lvlText w:val="•"/>
      <w:lvlJc w:val="left"/>
      <w:pPr>
        <w:ind w:left="8132" w:hanging="360"/>
      </w:pPr>
      <w:rPr>
        <w:rFonts w:hint="default"/>
        <w:lang w:val="en-US" w:eastAsia="en-US" w:bidi="ar-SA"/>
      </w:rPr>
    </w:lvl>
  </w:abstractNum>
  <w:abstractNum w:abstractNumId="3" w15:restartNumberingAfterBreak="0">
    <w:nsid w:val="49896368"/>
    <w:multiLevelType w:val="hybridMultilevel"/>
    <w:tmpl w:val="7E784A34"/>
    <w:lvl w:ilvl="0" w:tplc="C618130E">
      <w:start w:val="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E55D8"/>
    <w:multiLevelType w:val="hybridMultilevel"/>
    <w:tmpl w:val="69961D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1408307">
    <w:abstractNumId w:val="3"/>
  </w:num>
  <w:num w:numId="2" w16cid:durableId="270860598">
    <w:abstractNumId w:val="0"/>
  </w:num>
  <w:num w:numId="3" w16cid:durableId="50346864">
    <w:abstractNumId w:val="1"/>
  </w:num>
  <w:num w:numId="4" w16cid:durableId="1581716821">
    <w:abstractNumId w:val="2"/>
  </w:num>
  <w:num w:numId="5" w16cid:durableId="1339574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25"/>
    <w:rsid w:val="00017C25"/>
    <w:rsid w:val="000463F7"/>
    <w:rsid w:val="000767D9"/>
    <w:rsid w:val="001322F8"/>
    <w:rsid w:val="00162D03"/>
    <w:rsid w:val="00175BCD"/>
    <w:rsid w:val="001A3D93"/>
    <w:rsid w:val="002E6B9A"/>
    <w:rsid w:val="003D59F4"/>
    <w:rsid w:val="003D642C"/>
    <w:rsid w:val="004020B4"/>
    <w:rsid w:val="00461769"/>
    <w:rsid w:val="00485180"/>
    <w:rsid w:val="00526C72"/>
    <w:rsid w:val="00585C25"/>
    <w:rsid w:val="00636B95"/>
    <w:rsid w:val="006B4600"/>
    <w:rsid w:val="00725B6A"/>
    <w:rsid w:val="00735674"/>
    <w:rsid w:val="00790D4F"/>
    <w:rsid w:val="00810231"/>
    <w:rsid w:val="00813A5C"/>
    <w:rsid w:val="00841453"/>
    <w:rsid w:val="00844AE9"/>
    <w:rsid w:val="0093399B"/>
    <w:rsid w:val="00945026"/>
    <w:rsid w:val="009462F6"/>
    <w:rsid w:val="00975603"/>
    <w:rsid w:val="00B80C69"/>
    <w:rsid w:val="00D35204"/>
    <w:rsid w:val="00E31EB9"/>
    <w:rsid w:val="00E608AE"/>
    <w:rsid w:val="00EB71B6"/>
    <w:rsid w:val="00F03707"/>
    <w:rsid w:val="00FD2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CDC8"/>
  <w14:defaultImageDpi w14:val="32767"/>
  <w15:chartTrackingRefBased/>
  <w15:docId w15:val="{41EFB7E9-0C4C-5648-A8C8-909C279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20B4"/>
    <w:pPr>
      <w:widowControl w:val="0"/>
      <w:autoSpaceDE w:val="0"/>
      <w:autoSpaceDN w:val="0"/>
      <w:ind w:left="828" w:hanging="360"/>
      <w:outlineLvl w:val="0"/>
    </w:pPr>
    <w:rPr>
      <w:rFonts w:ascii="Times New Roman" w:eastAsia="Times New Roman" w:hAnsi="Times New Roman" w:cs="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5C25"/>
    <w:pPr>
      <w:widowControl w:val="0"/>
      <w:autoSpaceDE w:val="0"/>
      <w:autoSpaceDN w:val="0"/>
    </w:pPr>
    <w:rPr>
      <w:rFonts w:ascii="Times New Roman" w:eastAsia="Times New Roman" w:hAnsi="Times New Roman" w:cs="Times New Roman"/>
      <w:sz w:val="22"/>
      <w:szCs w:val="22"/>
      <w:lang w:val="en-US"/>
    </w:rPr>
  </w:style>
  <w:style w:type="character" w:customStyle="1" w:styleId="BodyTextChar">
    <w:name w:val="Body Text Char"/>
    <w:basedOn w:val="DefaultParagraphFont"/>
    <w:link w:val="BodyText"/>
    <w:uiPriority w:val="1"/>
    <w:rsid w:val="00585C25"/>
    <w:rPr>
      <w:rFonts w:ascii="Times New Roman" w:eastAsia="Times New Roman" w:hAnsi="Times New Roman" w:cs="Times New Roman"/>
      <w:sz w:val="22"/>
      <w:szCs w:val="22"/>
      <w:lang w:val="en-US"/>
    </w:rPr>
  </w:style>
  <w:style w:type="paragraph" w:styleId="ListParagraph">
    <w:name w:val="List Paragraph"/>
    <w:basedOn w:val="Normal"/>
    <w:uiPriority w:val="34"/>
    <w:qFormat/>
    <w:rsid w:val="00585C25"/>
    <w:pPr>
      <w:ind w:left="720"/>
      <w:contextualSpacing/>
    </w:pPr>
  </w:style>
  <w:style w:type="paragraph" w:styleId="Footer">
    <w:name w:val="footer"/>
    <w:basedOn w:val="Normal"/>
    <w:link w:val="FooterChar"/>
    <w:uiPriority w:val="99"/>
    <w:unhideWhenUsed/>
    <w:rsid w:val="00585C25"/>
    <w:pPr>
      <w:tabs>
        <w:tab w:val="center" w:pos="4680"/>
        <w:tab w:val="right" w:pos="9360"/>
      </w:tabs>
    </w:pPr>
  </w:style>
  <w:style w:type="character" w:customStyle="1" w:styleId="FooterChar">
    <w:name w:val="Footer Char"/>
    <w:basedOn w:val="DefaultParagraphFont"/>
    <w:link w:val="Footer"/>
    <w:uiPriority w:val="99"/>
    <w:rsid w:val="00585C25"/>
  </w:style>
  <w:style w:type="character" w:styleId="PageNumber">
    <w:name w:val="page number"/>
    <w:basedOn w:val="DefaultParagraphFont"/>
    <w:uiPriority w:val="99"/>
    <w:semiHidden/>
    <w:unhideWhenUsed/>
    <w:rsid w:val="00585C25"/>
  </w:style>
  <w:style w:type="paragraph" w:styleId="FootnoteText">
    <w:name w:val="footnote text"/>
    <w:basedOn w:val="Normal"/>
    <w:link w:val="FootnoteTextChar"/>
    <w:uiPriority w:val="99"/>
    <w:unhideWhenUsed/>
    <w:rsid w:val="00585C25"/>
    <w:rPr>
      <w:sz w:val="20"/>
      <w:szCs w:val="20"/>
    </w:rPr>
  </w:style>
  <w:style w:type="character" w:customStyle="1" w:styleId="FootnoteTextChar">
    <w:name w:val="Footnote Text Char"/>
    <w:basedOn w:val="DefaultParagraphFont"/>
    <w:link w:val="FootnoteText"/>
    <w:uiPriority w:val="99"/>
    <w:rsid w:val="00585C25"/>
    <w:rPr>
      <w:sz w:val="20"/>
      <w:szCs w:val="20"/>
    </w:rPr>
  </w:style>
  <w:style w:type="character" w:styleId="FootnoteReference">
    <w:name w:val="footnote reference"/>
    <w:basedOn w:val="DefaultParagraphFont"/>
    <w:uiPriority w:val="99"/>
    <w:semiHidden/>
    <w:unhideWhenUsed/>
    <w:rsid w:val="00585C25"/>
    <w:rPr>
      <w:vertAlign w:val="superscript"/>
    </w:rPr>
  </w:style>
  <w:style w:type="character" w:customStyle="1" w:styleId="Heading1Char">
    <w:name w:val="Heading 1 Char"/>
    <w:basedOn w:val="DefaultParagraphFont"/>
    <w:link w:val="Heading1"/>
    <w:uiPriority w:val="9"/>
    <w:rsid w:val="004020B4"/>
    <w:rPr>
      <w:rFonts w:ascii="Times New Roman" w:eastAsia="Times New Roman" w:hAnsi="Times New Roman" w:cs="Times New Roman"/>
      <w:b/>
      <w:bCs/>
      <w:sz w:val="22"/>
      <w:szCs w:val="22"/>
      <w:lang w:val="en-US"/>
    </w:rPr>
  </w:style>
  <w:style w:type="paragraph" w:styleId="NormalWeb">
    <w:name w:val="Normal (Web)"/>
    <w:basedOn w:val="Normal"/>
    <w:uiPriority w:val="99"/>
    <w:unhideWhenUsed/>
    <w:rsid w:val="00B80C69"/>
    <w:pPr>
      <w:spacing w:before="100" w:beforeAutospacing="1" w:after="100" w:afterAutospacing="1"/>
    </w:pPr>
    <w:rPr>
      <w:rFonts w:ascii="Times New Roman" w:eastAsia="Times New Roman" w:hAnsi="Times New Roman" w:cs="Times New Roman"/>
      <w:lang w:val="en-CA" w:eastAsia="en-GB"/>
    </w:rPr>
  </w:style>
  <w:style w:type="character" w:customStyle="1" w:styleId="normaltextrun">
    <w:name w:val="normaltextrun"/>
    <w:basedOn w:val="DefaultParagraphFont"/>
    <w:rsid w:val="00017C25"/>
  </w:style>
  <w:style w:type="character" w:customStyle="1" w:styleId="eop">
    <w:name w:val="eop"/>
    <w:basedOn w:val="DefaultParagraphFont"/>
    <w:rsid w:val="00017C25"/>
  </w:style>
  <w:style w:type="character" w:customStyle="1" w:styleId="findhit">
    <w:name w:val="findhit"/>
    <w:basedOn w:val="DefaultParagraphFont"/>
    <w:rsid w:val="0001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astcoastprisonjustice.ca/conditions-of-confinement-report.html" TargetMode="External"/><Relationship Id="rId13" Type="http://schemas.openxmlformats.org/officeDocument/2006/relationships/hyperlink" Target="https://johnhoward.ca/blog/race-crime-justice-canada" TargetMode="External"/><Relationship Id="rId3" Type="http://schemas.openxmlformats.org/officeDocument/2006/relationships/hyperlink" Target="https://publications.gc.ca/collections/collection_2018/jus/J4-73-2015-eng.pdf" TargetMode="External"/><Relationship Id="rId7" Type="http://schemas.openxmlformats.org/officeDocument/2006/relationships/hyperlink" Target="https://www.ohrc.on.ca/en/report-conditions-confinement-toronto-south-detention-centre" TargetMode="External"/><Relationship Id="rId12" Type="http://schemas.openxmlformats.org/officeDocument/2006/relationships/hyperlink" Target="https://johnhoward.ca/blog/race-crime-justice-canada" TargetMode="External"/><Relationship Id="rId17" Type="http://schemas.openxmlformats.org/officeDocument/2006/relationships/hyperlink" Target="https://www.cerp.gouv.qc.ca/fileadmin/Fichiers_clients/Fiches_synthese/Procedure_criminelle_avant_proces_chez_les_Autochtones.pdf" TargetMode="External"/><Relationship Id="rId2" Type="http://schemas.openxmlformats.org/officeDocument/2006/relationships/hyperlink" Target="https://www150.statcan.gc.ca/t1/tbl1/en/tv.action?pid=3510015401" TargetMode="External"/><Relationship Id="rId16" Type="http://schemas.openxmlformats.org/officeDocument/2006/relationships/hyperlink" Target="https://www.cerp.gouv.qc.ca/fileadmin/Fichiers_clients/Fiches_synthese/Procedure_criminelle_avant_proces_chez_les_Autochtones.pdf" TargetMode="External"/><Relationship Id="rId1" Type="http://schemas.openxmlformats.org/officeDocument/2006/relationships/hyperlink" Target="https://www150.statcan.gc.ca/t1/tbl1/en/tv.action?pid=3510017701" TargetMode="External"/><Relationship Id="rId6" Type="http://schemas.openxmlformats.org/officeDocument/2006/relationships/hyperlink" Target="https://www.ohrc.on.ca/en/report-conditions-confinement-toronto-south-detention-centre" TargetMode="External"/><Relationship Id="rId11" Type="http://schemas.openxmlformats.org/officeDocument/2006/relationships/hyperlink" Target="https://www.thestar.com/news/insight/2017/07/06/toronto-marijuana-arrests-reveal-startling-racial-divide.html" TargetMode="External"/><Relationship Id="rId5" Type="http://schemas.openxmlformats.org/officeDocument/2006/relationships/hyperlink" Target="https://tspace.library.utoronto.ca/bitstream/1807/80896/3/Pelvin_Holly_201711_PhD_thesis.pdf" TargetMode="External"/><Relationship Id="rId15" Type="http://schemas.openxmlformats.org/officeDocument/2006/relationships/hyperlink" Target="https://oci-bec.gc.ca/cnt/rpt/annrpt/annrpt20122013-eng.aspx?texthighlight=annual%2Breport&amp;s3" TargetMode="External"/><Relationship Id="rId10" Type="http://schemas.openxmlformats.org/officeDocument/2006/relationships/hyperlink" Target="https://protecteurducitoyen.qc.ca/en/news/press-releases/2017-2018-annual-report-unacceptable-detention-conditions" TargetMode="External"/><Relationship Id="rId4" Type="http://schemas.openxmlformats.org/officeDocument/2006/relationships/hyperlink" Target="https://www2.gov.bc.ca/assets/gov/law-crime-and-justice/criminal-justice/prosecution-service/crown-counsel-policy-manual/bai-1.pdf" TargetMode="External"/><Relationship Id="rId9" Type="http://schemas.openxmlformats.org/officeDocument/2006/relationships/hyperlink" Target="https://protecteurducitoyen.qc.ca/en/news/press-releases/2017-2018-annual-report-unacceptable-detention-conditions" TargetMode="External"/><Relationship Id="rId14" Type="http://schemas.openxmlformats.org/officeDocument/2006/relationships/hyperlink" Target="https://oci-bec.gc.ca/cnt/rpt/annrpt/annrpt20122013-eng.aspx?texthighlight=annual%2Breport&amp;s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Volumes/NICOLE%20USB/Queen's/SOCY388-Fall2021/DataTablesforLecture-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olumes/NICOLE%20USB/Queen's/SOCY388-Fall2021/DataTablesforLecture-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baseline="0"/>
              <a:t>Police Reported Crime Rate, per 100,000, 1962 to 2021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'L1-Crime Rate'!$B$3:$B$4</c:f>
              <c:strCache>
                <c:ptCount val="2"/>
                <c:pt idx="0">
                  <c:v>Total</c:v>
                </c:pt>
              </c:strCache>
            </c:strRef>
          </c:tx>
          <c:spPr>
            <a:ln w="38100" cap="rnd">
              <a:solidFill>
                <a:schemeClr val="accent1"/>
              </a:solidFill>
              <a:round/>
            </a:ln>
            <a:effectLst/>
          </c:spPr>
          <c:marker>
            <c:symbol val="none"/>
          </c:marker>
          <c:cat>
            <c:numRef>
              <c:f>'L1-Crime Rate'!$A$5:$A$64</c:f>
              <c:numCache>
                <c:formatCode>General</c:formatCode>
                <c:ptCount val="60"/>
                <c:pt idx="0">
                  <c:v>1962</c:v>
                </c:pt>
                <c:pt idx="1">
                  <c:v>1963</c:v>
                </c:pt>
                <c:pt idx="2">
                  <c:v>1964</c:v>
                </c:pt>
                <c:pt idx="3">
                  <c:v>1965</c:v>
                </c:pt>
                <c:pt idx="4">
                  <c:v>1966</c:v>
                </c:pt>
                <c:pt idx="5">
                  <c:v>1967</c:v>
                </c:pt>
                <c:pt idx="6">
                  <c:v>1968</c:v>
                </c:pt>
                <c:pt idx="7">
                  <c:v>1969</c:v>
                </c:pt>
                <c:pt idx="8">
                  <c:v>1970</c:v>
                </c:pt>
                <c:pt idx="9">
                  <c:v>1971</c:v>
                </c:pt>
                <c:pt idx="10">
                  <c:v>1972</c:v>
                </c:pt>
                <c:pt idx="11">
                  <c:v>1973</c:v>
                </c:pt>
                <c:pt idx="12">
                  <c:v>1974</c:v>
                </c:pt>
                <c:pt idx="13">
                  <c:v>1975</c:v>
                </c:pt>
                <c:pt idx="14">
                  <c:v>1976</c:v>
                </c:pt>
                <c:pt idx="15">
                  <c:v>1977</c:v>
                </c:pt>
                <c:pt idx="16">
                  <c:v>1978</c:v>
                </c:pt>
                <c:pt idx="17">
                  <c:v>1979</c:v>
                </c:pt>
                <c:pt idx="18">
                  <c:v>1980</c:v>
                </c:pt>
                <c:pt idx="19">
                  <c:v>1981</c:v>
                </c:pt>
                <c:pt idx="20">
                  <c:v>1982</c:v>
                </c:pt>
                <c:pt idx="21">
                  <c:v>1983</c:v>
                </c:pt>
                <c:pt idx="22">
                  <c:v>1984</c:v>
                </c:pt>
                <c:pt idx="23">
                  <c:v>1985</c:v>
                </c:pt>
                <c:pt idx="24">
                  <c:v>1986</c:v>
                </c:pt>
                <c:pt idx="25">
                  <c:v>1987</c:v>
                </c:pt>
                <c:pt idx="26">
                  <c:v>1988</c:v>
                </c:pt>
                <c:pt idx="27">
                  <c:v>1989</c:v>
                </c:pt>
                <c:pt idx="28">
                  <c:v>1990</c:v>
                </c:pt>
                <c:pt idx="29">
                  <c:v>1991</c:v>
                </c:pt>
                <c:pt idx="30">
                  <c:v>1992</c:v>
                </c:pt>
                <c:pt idx="31">
                  <c:v>1993</c:v>
                </c:pt>
                <c:pt idx="32">
                  <c:v>1994</c:v>
                </c:pt>
                <c:pt idx="33">
                  <c:v>1995</c:v>
                </c:pt>
                <c:pt idx="34">
                  <c:v>1996</c:v>
                </c:pt>
                <c:pt idx="35">
                  <c:v>1997</c:v>
                </c:pt>
                <c:pt idx="36">
                  <c:v>1998</c:v>
                </c:pt>
                <c:pt idx="37">
                  <c:v>1999</c:v>
                </c:pt>
                <c:pt idx="38">
                  <c:v>2000</c:v>
                </c:pt>
                <c:pt idx="39">
                  <c:v>2001</c:v>
                </c:pt>
                <c:pt idx="40">
                  <c:v>2002</c:v>
                </c:pt>
                <c:pt idx="41">
                  <c:v>2003</c:v>
                </c:pt>
                <c:pt idx="42">
                  <c:v>2004</c:v>
                </c:pt>
                <c:pt idx="43">
                  <c:v>2005</c:v>
                </c:pt>
                <c:pt idx="44">
                  <c:v>2006</c:v>
                </c:pt>
                <c:pt idx="45">
                  <c:v>2007</c:v>
                </c:pt>
                <c:pt idx="46">
                  <c:v>2008</c:v>
                </c:pt>
                <c:pt idx="47">
                  <c:v>2009</c:v>
                </c:pt>
                <c:pt idx="48">
                  <c:v>2010</c:v>
                </c:pt>
                <c:pt idx="49">
                  <c:v>2011</c:v>
                </c:pt>
                <c:pt idx="50">
                  <c:v>2012</c:v>
                </c:pt>
                <c:pt idx="51">
                  <c:v>2013</c:v>
                </c:pt>
                <c:pt idx="52">
                  <c:v>2014</c:v>
                </c:pt>
                <c:pt idx="53">
                  <c:v>2015</c:v>
                </c:pt>
                <c:pt idx="54">
                  <c:v>2016</c:v>
                </c:pt>
                <c:pt idx="55">
                  <c:v>2017</c:v>
                </c:pt>
                <c:pt idx="56">
                  <c:v>2018</c:v>
                </c:pt>
                <c:pt idx="57">
                  <c:v>2019</c:v>
                </c:pt>
                <c:pt idx="58">
                  <c:v>2020</c:v>
                </c:pt>
                <c:pt idx="59">
                  <c:v>2021</c:v>
                </c:pt>
              </c:numCache>
            </c:numRef>
          </c:cat>
          <c:val>
            <c:numRef>
              <c:f>'L1-Crime Rate'!$B$5:$B$64</c:f>
              <c:numCache>
                <c:formatCode>#,##0</c:formatCode>
                <c:ptCount val="60"/>
                <c:pt idx="0">
                  <c:v>2771</c:v>
                </c:pt>
                <c:pt idx="1">
                  <c:v>3022</c:v>
                </c:pt>
                <c:pt idx="2">
                  <c:v>3245</c:v>
                </c:pt>
                <c:pt idx="3">
                  <c:v>3199</c:v>
                </c:pt>
                <c:pt idx="4">
                  <c:v>3511</c:v>
                </c:pt>
                <c:pt idx="5">
                  <c:v>3850</c:v>
                </c:pt>
                <c:pt idx="6">
                  <c:v>4336</c:v>
                </c:pt>
                <c:pt idx="7">
                  <c:v>4737</c:v>
                </c:pt>
                <c:pt idx="8">
                  <c:v>5212</c:v>
                </c:pt>
                <c:pt idx="9">
                  <c:v>5311</c:v>
                </c:pt>
                <c:pt idx="10">
                  <c:v>5355</c:v>
                </c:pt>
                <c:pt idx="11">
                  <c:v>5773</c:v>
                </c:pt>
                <c:pt idx="12">
                  <c:v>6388</c:v>
                </c:pt>
                <c:pt idx="13">
                  <c:v>6852</c:v>
                </c:pt>
                <c:pt idx="14">
                  <c:v>6984</c:v>
                </c:pt>
                <c:pt idx="15">
                  <c:v>6971</c:v>
                </c:pt>
                <c:pt idx="16">
                  <c:v>7154</c:v>
                </c:pt>
                <c:pt idx="17">
                  <c:v>7666</c:v>
                </c:pt>
                <c:pt idx="18">
                  <c:v>8343</c:v>
                </c:pt>
                <c:pt idx="19">
                  <c:v>8736</c:v>
                </c:pt>
                <c:pt idx="20">
                  <c:v>8773</c:v>
                </c:pt>
                <c:pt idx="21">
                  <c:v>8470</c:v>
                </c:pt>
                <c:pt idx="22">
                  <c:v>8387</c:v>
                </c:pt>
                <c:pt idx="23">
                  <c:v>8413</c:v>
                </c:pt>
                <c:pt idx="24">
                  <c:v>8727</c:v>
                </c:pt>
                <c:pt idx="25">
                  <c:v>8957</c:v>
                </c:pt>
                <c:pt idx="26">
                  <c:v>8919</c:v>
                </c:pt>
                <c:pt idx="27">
                  <c:v>8892</c:v>
                </c:pt>
                <c:pt idx="28">
                  <c:v>9485</c:v>
                </c:pt>
                <c:pt idx="29">
                  <c:v>10342</c:v>
                </c:pt>
                <c:pt idx="30">
                  <c:v>10040</c:v>
                </c:pt>
                <c:pt idx="31">
                  <c:v>9538</c:v>
                </c:pt>
                <c:pt idx="32">
                  <c:v>9125</c:v>
                </c:pt>
                <c:pt idx="33">
                  <c:v>9008</c:v>
                </c:pt>
                <c:pt idx="34">
                  <c:v>8932</c:v>
                </c:pt>
                <c:pt idx="35">
                  <c:v>8475</c:v>
                </c:pt>
                <c:pt idx="36">
                  <c:v>8093</c:v>
                </c:pt>
                <c:pt idx="37">
                  <c:v>7695</c:v>
                </c:pt>
                <c:pt idx="38">
                  <c:v>7610</c:v>
                </c:pt>
                <c:pt idx="39">
                  <c:v>7592</c:v>
                </c:pt>
                <c:pt idx="40">
                  <c:v>7516</c:v>
                </c:pt>
                <c:pt idx="41">
                  <c:v>7773</c:v>
                </c:pt>
                <c:pt idx="42">
                  <c:v>7601</c:v>
                </c:pt>
                <c:pt idx="43">
                  <c:v>7326</c:v>
                </c:pt>
                <c:pt idx="44">
                  <c:v>7246</c:v>
                </c:pt>
                <c:pt idx="45">
                  <c:v>6908</c:v>
                </c:pt>
                <c:pt idx="46">
                  <c:v>6632</c:v>
                </c:pt>
                <c:pt idx="47">
                  <c:v>6462</c:v>
                </c:pt>
                <c:pt idx="48">
                  <c:v>6160</c:v>
                </c:pt>
                <c:pt idx="49">
                  <c:v>5781</c:v>
                </c:pt>
                <c:pt idx="50">
                  <c:v>5639</c:v>
                </c:pt>
                <c:pt idx="51">
                  <c:v>5207</c:v>
                </c:pt>
                <c:pt idx="52">
                  <c:v>5062</c:v>
                </c:pt>
                <c:pt idx="53">
                  <c:v>5232</c:v>
                </c:pt>
                <c:pt idx="54">
                  <c:v>5298</c:v>
                </c:pt>
                <c:pt idx="55">
                  <c:v>5375</c:v>
                </c:pt>
                <c:pt idx="56">
                  <c:v>5513</c:v>
                </c:pt>
                <c:pt idx="57">
                  <c:v>5877</c:v>
                </c:pt>
                <c:pt idx="58">
                  <c:v>5338</c:v>
                </c:pt>
                <c:pt idx="59">
                  <c:v>5375</c:v>
                </c:pt>
              </c:numCache>
            </c:numRef>
          </c:val>
          <c:smooth val="0"/>
          <c:extLst>
            <c:ext xmlns:c16="http://schemas.microsoft.com/office/drawing/2014/chart" uri="{C3380CC4-5D6E-409C-BE32-E72D297353CC}">
              <c16:uniqueId val="{00000000-47D8-E84B-B30E-553DD1C0689C}"/>
            </c:ext>
          </c:extLst>
        </c:ser>
        <c:ser>
          <c:idx val="1"/>
          <c:order val="1"/>
          <c:tx>
            <c:strRef>
              <c:f>'L1-Crime Rate'!$C$3:$C$4</c:f>
              <c:strCache>
                <c:ptCount val="2"/>
                <c:pt idx="0">
                  <c:v>Violent crimes</c:v>
                </c:pt>
              </c:strCache>
            </c:strRef>
          </c:tx>
          <c:spPr>
            <a:ln w="38100" cap="rnd">
              <a:solidFill>
                <a:schemeClr val="accent2"/>
              </a:solidFill>
              <a:round/>
            </a:ln>
            <a:effectLst/>
          </c:spPr>
          <c:marker>
            <c:symbol val="none"/>
          </c:marker>
          <c:cat>
            <c:numRef>
              <c:f>'L1-Crime Rate'!$A$5:$A$64</c:f>
              <c:numCache>
                <c:formatCode>General</c:formatCode>
                <c:ptCount val="60"/>
                <c:pt idx="0">
                  <c:v>1962</c:v>
                </c:pt>
                <c:pt idx="1">
                  <c:v>1963</c:v>
                </c:pt>
                <c:pt idx="2">
                  <c:v>1964</c:v>
                </c:pt>
                <c:pt idx="3">
                  <c:v>1965</c:v>
                </c:pt>
                <c:pt idx="4">
                  <c:v>1966</c:v>
                </c:pt>
                <c:pt idx="5">
                  <c:v>1967</c:v>
                </c:pt>
                <c:pt idx="6">
                  <c:v>1968</c:v>
                </c:pt>
                <c:pt idx="7">
                  <c:v>1969</c:v>
                </c:pt>
                <c:pt idx="8">
                  <c:v>1970</c:v>
                </c:pt>
                <c:pt idx="9">
                  <c:v>1971</c:v>
                </c:pt>
                <c:pt idx="10">
                  <c:v>1972</c:v>
                </c:pt>
                <c:pt idx="11">
                  <c:v>1973</c:v>
                </c:pt>
                <c:pt idx="12">
                  <c:v>1974</c:v>
                </c:pt>
                <c:pt idx="13">
                  <c:v>1975</c:v>
                </c:pt>
                <c:pt idx="14">
                  <c:v>1976</c:v>
                </c:pt>
                <c:pt idx="15">
                  <c:v>1977</c:v>
                </c:pt>
                <c:pt idx="16">
                  <c:v>1978</c:v>
                </c:pt>
                <c:pt idx="17">
                  <c:v>1979</c:v>
                </c:pt>
                <c:pt idx="18">
                  <c:v>1980</c:v>
                </c:pt>
                <c:pt idx="19">
                  <c:v>1981</c:v>
                </c:pt>
                <c:pt idx="20">
                  <c:v>1982</c:v>
                </c:pt>
                <c:pt idx="21">
                  <c:v>1983</c:v>
                </c:pt>
                <c:pt idx="22">
                  <c:v>1984</c:v>
                </c:pt>
                <c:pt idx="23">
                  <c:v>1985</c:v>
                </c:pt>
                <c:pt idx="24">
                  <c:v>1986</c:v>
                </c:pt>
                <c:pt idx="25">
                  <c:v>1987</c:v>
                </c:pt>
                <c:pt idx="26">
                  <c:v>1988</c:v>
                </c:pt>
                <c:pt idx="27">
                  <c:v>1989</c:v>
                </c:pt>
                <c:pt idx="28">
                  <c:v>1990</c:v>
                </c:pt>
                <c:pt idx="29">
                  <c:v>1991</c:v>
                </c:pt>
                <c:pt idx="30">
                  <c:v>1992</c:v>
                </c:pt>
                <c:pt idx="31">
                  <c:v>1993</c:v>
                </c:pt>
                <c:pt idx="32">
                  <c:v>1994</c:v>
                </c:pt>
                <c:pt idx="33">
                  <c:v>1995</c:v>
                </c:pt>
                <c:pt idx="34">
                  <c:v>1996</c:v>
                </c:pt>
                <c:pt idx="35">
                  <c:v>1997</c:v>
                </c:pt>
                <c:pt idx="36">
                  <c:v>1998</c:v>
                </c:pt>
                <c:pt idx="37">
                  <c:v>1999</c:v>
                </c:pt>
                <c:pt idx="38">
                  <c:v>2000</c:v>
                </c:pt>
                <c:pt idx="39">
                  <c:v>2001</c:v>
                </c:pt>
                <c:pt idx="40">
                  <c:v>2002</c:v>
                </c:pt>
                <c:pt idx="41">
                  <c:v>2003</c:v>
                </c:pt>
                <c:pt idx="42">
                  <c:v>2004</c:v>
                </c:pt>
                <c:pt idx="43">
                  <c:v>2005</c:v>
                </c:pt>
                <c:pt idx="44">
                  <c:v>2006</c:v>
                </c:pt>
                <c:pt idx="45">
                  <c:v>2007</c:v>
                </c:pt>
                <c:pt idx="46">
                  <c:v>2008</c:v>
                </c:pt>
                <c:pt idx="47">
                  <c:v>2009</c:v>
                </c:pt>
                <c:pt idx="48">
                  <c:v>2010</c:v>
                </c:pt>
                <c:pt idx="49">
                  <c:v>2011</c:v>
                </c:pt>
                <c:pt idx="50">
                  <c:v>2012</c:v>
                </c:pt>
                <c:pt idx="51">
                  <c:v>2013</c:v>
                </c:pt>
                <c:pt idx="52">
                  <c:v>2014</c:v>
                </c:pt>
                <c:pt idx="53">
                  <c:v>2015</c:v>
                </c:pt>
                <c:pt idx="54">
                  <c:v>2016</c:v>
                </c:pt>
                <c:pt idx="55">
                  <c:v>2017</c:v>
                </c:pt>
                <c:pt idx="56">
                  <c:v>2018</c:v>
                </c:pt>
                <c:pt idx="57">
                  <c:v>2019</c:v>
                </c:pt>
                <c:pt idx="58">
                  <c:v>2020</c:v>
                </c:pt>
                <c:pt idx="59">
                  <c:v>2021</c:v>
                </c:pt>
              </c:numCache>
            </c:numRef>
          </c:cat>
          <c:val>
            <c:numRef>
              <c:f>'L1-Crime Rate'!$C$5:$C$64</c:f>
              <c:numCache>
                <c:formatCode>General</c:formatCode>
                <c:ptCount val="60"/>
                <c:pt idx="0">
                  <c:v>221</c:v>
                </c:pt>
                <c:pt idx="1">
                  <c:v>249</c:v>
                </c:pt>
                <c:pt idx="2">
                  <c:v>284</c:v>
                </c:pt>
                <c:pt idx="3">
                  <c:v>299</c:v>
                </c:pt>
                <c:pt idx="4">
                  <c:v>347</c:v>
                </c:pt>
                <c:pt idx="5">
                  <c:v>381</c:v>
                </c:pt>
                <c:pt idx="6">
                  <c:v>423</c:v>
                </c:pt>
                <c:pt idx="7">
                  <c:v>453</c:v>
                </c:pt>
                <c:pt idx="8">
                  <c:v>481</c:v>
                </c:pt>
                <c:pt idx="9">
                  <c:v>492</c:v>
                </c:pt>
                <c:pt idx="10">
                  <c:v>497</c:v>
                </c:pt>
                <c:pt idx="11">
                  <c:v>524</c:v>
                </c:pt>
                <c:pt idx="12">
                  <c:v>553</c:v>
                </c:pt>
                <c:pt idx="13">
                  <c:v>585</c:v>
                </c:pt>
                <c:pt idx="14">
                  <c:v>584</c:v>
                </c:pt>
                <c:pt idx="15">
                  <c:v>572</c:v>
                </c:pt>
                <c:pt idx="16">
                  <c:v>580</c:v>
                </c:pt>
                <c:pt idx="17">
                  <c:v>610</c:v>
                </c:pt>
                <c:pt idx="18">
                  <c:v>636</c:v>
                </c:pt>
                <c:pt idx="19">
                  <c:v>654</c:v>
                </c:pt>
                <c:pt idx="20">
                  <c:v>671</c:v>
                </c:pt>
                <c:pt idx="21">
                  <c:v>679</c:v>
                </c:pt>
                <c:pt idx="22">
                  <c:v>701</c:v>
                </c:pt>
                <c:pt idx="23">
                  <c:v>735</c:v>
                </c:pt>
                <c:pt idx="24">
                  <c:v>785</c:v>
                </c:pt>
                <c:pt idx="25">
                  <c:v>829</c:v>
                </c:pt>
                <c:pt idx="26">
                  <c:v>868</c:v>
                </c:pt>
                <c:pt idx="27">
                  <c:v>911</c:v>
                </c:pt>
                <c:pt idx="28">
                  <c:v>973</c:v>
                </c:pt>
                <c:pt idx="29" formatCode="#,##0">
                  <c:v>1059</c:v>
                </c:pt>
                <c:pt idx="30" formatCode="#,##0">
                  <c:v>1084</c:v>
                </c:pt>
                <c:pt idx="31" formatCode="#,##0">
                  <c:v>1082</c:v>
                </c:pt>
                <c:pt idx="32" formatCode="#,##0">
                  <c:v>1047</c:v>
                </c:pt>
                <c:pt idx="33" formatCode="#,##0">
                  <c:v>1009</c:v>
                </c:pt>
                <c:pt idx="34" formatCode="#,##0">
                  <c:v>1002</c:v>
                </c:pt>
                <c:pt idx="35">
                  <c:v>993</c:v>
                </c:pt>
                <c:pt idx="36">
                  <c:v>995</c:v>
                </c:pt>
                <c:pt idx="37">
                  <c:v>971</c:v>
                </c:pt>
                <c:pt idx="38">
                  <c:v>996</c:v>
                </c:pt>
                <c:pt idx="39">
                  <c:v>995</c:v>
                </c:pt>
                <c:pt idx="40">
                  <c:v>980</c:v>
                </c:pt>
                <c:pt idx="41">
                  <c:v>978</c:v>
                </c:pt>
                <c:pt idx="42">
                  <c:v>957</c:v>
                </c:pt>
                <c:pt idx="43">
                  <c:v>962</c:v>
                </c:pt>
                <c:pt idx="44">
                  <c:v>968</c:v>
                </c:pt>
                <c:pt idx="45">
                  <c:v>952</c:v>
                </c:pt>
                <c:pt idx="46">
                  <c:v>938</c:v>
                </c:pt>
                <c:pt idx="47">
                  <c:v>926</c:v>
                </c:pt>
                <c:pt idx="48">
                  <c:v>907</c:v>
                </c:pt>
                <c:pt idx="49">
                  <c:v>870</c:v>
                </c:pt>
                <c:pt idx="50">
                  <c:v>843</c:v>
                </c:pt>
                <c:pt idx="51">
                  <c:v>769</c:v>
                </c:pt>
                <c:pt idx="52">
                  <c:v>736</c:v>
                </c:pt>
                <c:pt idx="53">
                  <c:v>755</c:v>
                </c:pt>
                <c:pt idx="54">
                  <c:v>769</c:v>
                </c:pt>
                <c:pt idx="55">
                  <c:v>791</c:v>
                </c:pt>
                <c:pt idx="56">
                  <c:v>819</c:v>
                </c:pt>
                <c:pt idx="57">
                  <c:v>886</c:v>
                </c:pt>
                <c:pt idx="58">
                  <c:v>850</c:v>
                </c:pt>
                <c:pt idx="59">
                  <c:v>890</c:v>
                </c:pt>
              </c:numCache>
            </c:numRef>
          </c:val>
          <c:smooth val="0"/>
          <c:extLst>
            <c:ext xmlns:c16="http://schemas.microsoft.com/office/drawing/2014/chart" uri="{C3380CC4-5D6E-409C-BE32-E72D297353CC}">
              <c16:uniqueId val="{00000001-47D8-E84B-B30E-553DD1C0689C}"/>
            </c:ext>
          </c:extLst>
        </c:ser>
        <c:ser>
          <c:idx val="2"/>
          <c:order val="2"/>
          <c:tx>
            <c:strRef>
              <c:f>'L1-Crime Rate'!$D$3:$D$4</c:f>
              <c:strCache>
                <c:ptCount val="2"/>
                <c:pt idx="0">
                  <c:v>Property crimes</c:v>
                </c:pt>
              </c:strCache>
            </c:strRef>
          </c:tx>
          <c:spPr>
            <a:ln w="38100" cap="rnd">
              <a:solidFill>
                <a:schemeClr val="accent3"/>
              </a:solidFill>
              <a:round/>
            </a:ln>
            <a:effectLst/>
          </c:spPr>
          <c:marker>
            <c:symbol val="none"/>
          </c:marker>
          <c:cat>
            <c:numRef>
              <c:f>'L1-Crime Rate'!$A$5:$A$64</c:f>
              <c:numCache>
                <c:formatCode>General</c:formatCode>
                <c:ptCount val="60"/>
                <c:pt idx="0">
                  <c:v>1962</c:v>
                </c:pt>
                <c:pt idx="1">
                  <c:v>1963</c:v>
                </c:pt>
                <c:pt idx="2">
                  <c:v>1964</c:v>
                </c:pt>
                <c:pt idx="3">
                  <c:v>1965</c:v>
                </c:pt>
                <c:pt idx="4">
                  <c:v>1966</c:v>
                </c:pt>
                <c:pt idx="5">
                  <c:v>1967</c:v>
                </c:pt>
                <c:pt idx="6">
                  <c:v>1968</c:v>
                </c:pt>
                <c:pt idx="7">
                  <c:v>1969</c:v>
                </c:pt>
                <c:pt idx="8">
                  <c:v>1970</c:v>
                </c:pt>
                <c:pt idx="9">
                  <c:v>1971</c:v>
                </c:pt>
                <c:pt idx="10">
                  <c:v>1972</c:v>
                </c:pt>
                <c:pt idx="11">
                  <c:v>1973</c:v>
                </c:pt>
                <c:pt idx="12">
                  <c:v>1974</c:v>
                </c:pt>
                <c:pt idx="13">
                  <c:v>1975</c:v>
                </c:pt>
                <c:pt idx="14">
                  <c:v>1976</c:v>
                </c:pt>
                <c:pt idx="15">
                  <c:v>1977</c:v>
                </c:pt>
                <c:pt idx="16">
                  <c:v>1978</c:v>
                </c:pt>
                <c:pt idx="17">
                  <c:v>1979</c:v>
                </c:pt>
                <c:pt idx="18">
                  <c:v>1980</c:v>
                </c:pt>
                <c:pt idx="19">
                  <c:v>1981</c:v>
                </c:pt>
                <c:pt idx="20">
                  <c:v>1982</c:v>
                </c:pt>
                <c:pt idx="21">
                  <c:v>1983</c:v>
                </c:pt>
                <c:pt idx="22">
                  <c:v>1984</c:v>
                </c:pt>
                <c:pt idx="23">
                  <c:v>1985</c:v>
                </c:pt>
                <c:pt idx="24">
                  <c:v>1986</c:v>
                </c:pt>
                <c:pt idx="25">
                  <c:v>1987</c:v>
                </c:pt>
                <c:pt idx="26">
                  <c:v>1988</c:v>
                </c:pt>
                <c:pt idx="27">
                  <c:v>1989</c:v>
                </c:pt>
                <c:pt idx="28">
                  <c:v>1990</c:v>
                </c:pt>
                <c:pt idx="29">
                  <c:v>1991</c:v>
                </c:pt>
                <c:pt idx="30">
                  <c:v>1992</c:v>
                </c:pt>
                <c:pt idx="31">
                  <c:v>1993</c:v>
                </c:pt>
                <c:pt idx="32">
                  <c:v>1994</c:v>
                </c:pt>
                <c:pt idx="33">
                  <c:v>1995</c:v>
                </c:pt>
                <c:pt idx="34">
                  <c:v>1996</c:v>
                </c:pt>
                <c:pt idx="35">
                  <c:v>1997</c:v>
                </c:pt>
                <c:pt idx="36">
                  <c:v>1998</c:v>
                </c:pt>
                <c:pt idx="37">
                  <c:v>1999</c:v>
                </c:pt>
                <c:pt idx="38">
                  <c:v>2000</c:v>
                </c:pt>
                <c:pt idx="39">
                  <c:v>2001</c:v>
                </c:pt>
                <c:pt idx="40">
                  <c:v>2002</c:v>
                </c:pt>
                <c:pt idx="41">
                  <c:v>2003</c:v>
                </c:pt>
                <c:pt idx="42">
                  <c:v>2004</c:v>
                </c:pt>
                <c:pt idx="43">
                  <c:v>2005</c:v>
                </c:pt>
                <c:pt idx="44">
                  <c:v>2006</c:v>
                </c:pt>
                <c:pt idx="45">
                  <c:v>2007</c:v>
                </c:pt>
                <c:pt idx="46">
                  <c:v>2008</c:v>
                </c:pt>
                <c:pt idx="47">
                  <c:v>2009</c:v>
                </c:pt>
                <c:pt idx="48">
                  <c:v>2010</c:v>
                </c:pt>
                <c:pt idx="49">
                  <c:v>2011</c:v>
                </c:pt>
                <c:pt idx="50">
                  <c:v>2012</c:v>
                </c:pt>
                <c:pt idx="51">
                  <c:v>2013</c:v>
                </c:pt>
                <c:pt idx="52">
                  <c:v>2014</c:v>
                </c:pt>
                <c:pt idx="53">
                  <c:v>2015</c:v>
                </c:pt>
                <c:pt idx="54">
                  <c:v>2016</c:v>
                </c:pt>
                <c:pt idx="55">
                  <c:v>2017</c:v>
                </c:pt>
                <c:pt idx="56">
                  <c:v>2018</c:v>
                </c:pt>
                <c:pt idx="57">
                  <c:v>2019</c:v>
                </c:pt>
                <c:pt idx="58">
                  <c:v>2020</c:v>
                </c:pt>
                <c:pt idx="59">
                  <c:v>2021</c:v>
                </c:pt>
              </c:numCache>
            </c:numRef>
          </c:cat>
          <c:val>
            <c:numRef>
              <c:f>'L1-Crime Rate'!$D$5:$D$64</c:f>
              <c:numCache>
                <c:formatCode>#,##0</c:formatCode>
                <c:ptCount val="60"/>
                <c:pt idx="0">
                  <c:v>1891</c:v>
                </c:pt>
                <c:pt idx="1">
                  <c:v>2047</c:v>
                </c:pt>
                <c:pt idx="2">
                  <c:v>2146</c:v>
                </c:pt>
                <c:pt idx="3">
                  <c:v>2091</c:v>
                </c:pt>
                <c:pt idx="4">
                  <c:v>2258</c:v>
                </c:pt>
                <c:pt idx="5">
                  <c:v>2484</c:v>
                </c:pt>
                <c:pt idx="6">
                  <c:v>2826</c:v>
                </c:pt>
                <c:pt idx="7">
                  <c:v>3120</c:v>
                </c:pt>
                <c:pt idx="8">
                  <c:v>3515</c:v>
                </c:pt>
                <c:pt idx="9">
                  <c:v>3649</c:v>
                </c:pt>
                <c:pt idx="10">
                  <c:v>3634</c:v>
                </c:pt>
                <c:pt idx="11">
                  <c:v>3704</c:v>
                </c:pt>
                <c:pt idx="12">
                  <c:v>4151</c:v>
                </c:pt>
                <c:pt idx="13">
                  <c:v>4498</c:v>
                </c:pt>
                <c:pt idx="14">
                  <c:v>4533</c:v>
                </c:pt>
                <c:pt idx="15">
                  <c:v>4466</c:v>
                </c:pt>
                <c:pt idx="16">
                  <c:v>4579</c:v>
                </c:pt>
                <c:pt idx="17">
                  <c:v>4903</c:v>
                </c:pt>
                <c:pt idx="18">
                  <c:v>5444</c:v>
                </c:pt>
                <c:pt idx="19">
                  <c:v>5759</c:v>
                </c:pt>
                <c:pt idx="20">
                  <c:v>5840</c:v>
                </c:pt>
                <c:pt idx="21">
                  <c:v>5608</c:v>
                </c:pt>
                <c:pt idx="22">
                  <c:v>5501</c:v>
                </c:pt>
                <c:pt idx="23">
                  <c:v>5451</c:v>
                </c:pt>
                <c:pt idx="24">
                  <c:v>5550</c:v>
                </c:pt>
                <c:pt idx="25">
                  <c:v>5553</c:v>
                </c:pt>
                <c:pt idx="26">
                  <c:v>5439</c:v>
                </c:pt>
                <c:pt idx="27">
                  <c:v>5289</c:v>
                </c:pt>
                <c:pt idx="28">
                  <c:v>5612</c:v>
                </c:pt>
                <c:pt idx="29">
                  <c:v>6160</c:v>
                </c:pt>
                <c:pt idx="30">
                  <c:v>5904</c:v>
                </c:pt>
                <c:pt idx="31">
                  <c:v>5575</c:v>
                </c:pt>
                <c:pt idx="32">
                  <c:v>5257</c:v>
                </c:pt>
                <c:pt idx="33">
                  <c:v>5292</c:v>
                </c:pt>
                <c:pt idx="34">
                  <c:v>5274</c:v>
                </c:pt>
                <c:pt idx="35">
                  <c:v>4880</c:v>
                </c:pt>
                <c:pt idx="36">
                  <c:v>4569</c:v>
                </c:pt>
                <c:pt idx="37">
                  <c:v>4276</c:v>
                </c:pt>
                <c:pt idx="38">
                  <c:v>4081</c:v>
                </c:pt>
                <c:pt idx="39">
                  <c:v>4004</c:v>
                </c:pt>
                <c:pt idx="40">
                  <c:v>3976</c:v>
                </c:pt>
                <c:pt idx="41">
                  <c:v>4125</c:v>
                </c:pt>
                <c:pt idx="42">
                  <c:v>3976</c:v>
                </c:pt>
                <c:pt idx="43">
                  <c:v>3744</c:v>
                </c:pt>
                <c:pt idx="44">
                  <c:v>3605</c:v>
                </c:pt>
                <c:pt idx="45">
                  <c:v>3335</c:v>
                </c:pt>
                <c:pt idx="46">
                  <c:v>3096</c:v>
                </c:pt>
                <c:pt idx="47">
                  <c:v>3005</c:v>
                </c:pt>
                <c:pt idx="48">
                  <c:v>2802</c:v>
                </c:pt>
                <c:pt idx="49">
                  <c:v>2586</c:v>
                </c:pt>
                <c:pt idx="50">
                  <c:v>2524</c:v>
                </c:pt>
                <c:pt idx="51">
                  <c:v>2348</c:v>
                </c:pt>
                <c:pt idx="52">
                  <c:v>2328</c:v>
                </c:pt>
                <c:pt idx="53">
                  <c:v>2437</c:v>
                </c:pt>
                <c:pt idx="54">
                  <c:v>2490</c:v>
                </c:pt>
                <c:pt idx="55">
                  <c:v>2523</c:v>
                </c:pt>
                <c:pt idx="56">
                  <c:v>2625</c:v>
                </c:pt>
                <c:pt idx="57">
                  <c:v>2733</c:v>
                </c:pt>
                <c:pt idx="58">
                  <c:v>2274</c:v>
                </c:pt>
                <c:pt idx="59">
                  <c:v>2219</c:v>
                </c:pt>
              </c:numCache>
            </c:numRef>
          </c:val>
          <c:smooth val="0"/>
          <c:extLst>
            <c:ext xmlns:c16="http://schemas.microsoft.com/office/drawing/2014/chart" uri="{C3380CC4-5D6E-409C-BE32-E72D297353CC}">
              <c16:uniqueId val="{00000002-47D8-E84B-B30E-553DD1C0689C}"/>
            </c:ext>
          </c:extLst>
        </c:ser>
        <c:ser>
          <c:idx val="3"/>
          <c:order val="3"/>
          <c:tx>
            <c:strRef>
              <c:f>'L1-Crime Rate'!$E$3:$E$4</c:f>
              <c:strCache>
                <c:ptCount val="2"/>
                <c:pt idx="0">
                  <c:v>Other crimes</c:v>
                </c:pt>
              </c:strCache>
            </c:strRef>
          </c:tx>
          <c:spPr>
            <a:ln w="38100" cap="rnd">
              <a:solidFill>
                <a:schemeClr val="accent4"/>
              </a:solidFill>
              <a:round/>
            </a:ln>
            <a:effectLst/>
          </c:spPr>
          <c:marker>
            <c:symbol val="none"/>
          </c:marker>
          <c:cat>
            <c:numRef>
              <c:f>'L1-Crime Rate'!$A$5:$A$64</c:f>
              <c:numCache>
                <c:formatCode>General</c:formatCode>
                <c:ptCount val="60"/>
                <c:pt idx="0">
                  <c:v>1962</c:v>
                </c:pt>
                <c:pt idx="1">
                  <c:v>1963</c:v>
                </c:pt>
                <c:pt idx="2">
                  <c:v>1964</c:v>
                </c:pt>
                <c:pt idx="3">
                  <c:v>1965</c:v>
                </c:pt>
                <c:pt idx="4">
                  <c:v>1966</c:v>
                </c:pt>
                <c:pt idx="5">
                  <c:v>1967</c:v>
                </c:pt>
                <c:pt idx="6">
                  <c:v>1968</c:v>
                </c:pt>
                <c:pt idx="7">
                  <c:v>1969</c:v>
                </c:pt>
                <c:pt idx="8">
                  <c:v>1970</c:v>
                </c:pt>
                <c:pt idx="9">
                  <c:v>1971</c:v>
                </c:pt>
                <c:pt idx="10">
                  <c:v>1972</c:v>
                </c:pt>
                <c:pt idx="11">
                  <c:v>1973</c:v>
                </c:pt>
                <c:pt idx="12">
                  <c:v>1974</c:v>
                </c:pt>
                <c:pt idx="13">
                  <c:v>1975</c:v>
                </c:pt>
                <c:pt idx="14">
                  <c:v>1976</c:v>
                </c:pt>
                <c:pt idx="15">
                  <c:v>1977</c:v>
                </c:pt>
                <c:pt idx="16">
                  <c:v>1978</c:v>
                </c:pt>
                <c:pt idx="17">
                  <c:v>1979</c:v>
                </c:pt>
                <c:pt idx="18">
                  <c:v>1980</c:v>
                </c:pt>
                <c:pt idx="19">
                  <c:v>1981</c:v>
                </c:pt>
                <c:pt idx="20">
                  <c:v>1982</c:v>
                </c:pt>
                <c:pt idx="21">
                  <c:v>1983</c:v>
                </c:pt>
                <c:pt idx="22">
                  <c:v>1984</c:v>
                </c:pt>
                <c:pt idx="23">
                  <c:v>1985</c:v>
                </c:pt>
                <c:pt idx="24">
                  <c:v>1986</c:v>
                </c:pt>
                <c:pt idx="25">
                  <c:v>1987</c:v>
                </c:pt>
                <c:pt idx="26">
                  <c:v>1988</c:v>
                </c:pt>
                <c:pt idx="27">
                  <c:v>1989</c:v>
                </c:pt>
                <c:pt idx="28">
                  <c:v>1990</c:v>
                </c:pt>
                <c:pt idx="29">
                  <c:v>1991</c:v>
                </c:pt>
                <c:pt idx="30">
                  <c:v>1992</c:v>
                </c:pt>
                <c:pt idx="31">
                  <c:v>1993</c:v>
                </c:pt>
                <c:pt idx="32">
                  <c:v>1994</c:v>
                </c:pt>
                <c:pt idx="33">
                  <c:v>1995</c:v>
                </c:pt>
                <c:pt idx="34">
                  <c:v>1996</c:v>
                </c:pt>
                <c:pt idx="35">
                  <c:v>1997</c:v>
                </c:pt>
                <c:pt idx="36">
                  <c:v>1998</c:v>
                </c:pt>
                <c:pt idx="37">
                  <c:v>1999</c:v>
                </c:pt>
                <c:pt idx="38">
                  <c:v>2000</c:v>
                </c:pt>
                <c:pt idx="39">
                  <c:v>2001</c:v>
                </c:pt>
                <c:pt idx="40">
                  <c:v>2002</c:v>
                </c:pt>
                <c:pt idx="41">
                  <c:v>2003</c:v>
                </c:pt>
                <c:pt idx="42">
                  <c:v>2004</c:v>
                </c:pt>
                <c:pt idx="43">
                  <c:v>2005</c:v>
                </c:pt>
                <c:pt idx="44">
                  <c:v>2006</c:v>
                </c:pt>
                <c:pt idx="45">
                  <c:v>2007</c:v>
                </c:pt>
                <c:pt idx="46">
                  <c:v>2008</c:v>
                </c:pt>
                <c:pt idx="47">
                  <c:v>2009</c:v>
                </c:pt>
                <c:pt idx="48">
                  <c:v>2010</c:v>
                </c:pt>
                <c:pt idx="49">
                  <c:v>2011</c:v>
                </c:pt>
                <c:pt idx="50">
                  <c:v>2012</c:v>
                </c:pt>
                <c:pt idx="51">
                  <c:v>2013</c:v>
                </c:pt>
                <c:pt idx="52">
                  <c:v>2014</c:v>
                </c:pt>
                <c:pt idx="53">
                  <c:v>2015</c:v>
                </c:pt>
                <c:pt idx="54">
                  <c:v>2016</c:v>
                </c:pt>
                <c:pt idx="55">
                  <c:v>2017</c:v>
                </c:pt>
                <c:pt idx="56">
                  <c:v>2018</c:v>
                </c:pt>
                <c:pt idx="57">
                  <c:v>2019</c:v>
                </c:pt>
                <c:pt idx="58">
                  <c:v>2020</c:v>
                </c:pt>
                <c:pt idx="59">
                  <c:v>2021</c:v>
                </c:pt>
              </c:numCache>
            </c:numRef>
          </c:cat>
          <c:val>
            <c:numRef>
              <c:f>'L1-Crime Rate'!$E$5:$E$64</c:f>
              <c:numCache>
                <c:formatCode>General</c:formatCode>
                <c:ptCount val="60"/>
                <c:pt idx="0">
                  <c:v>659</c:v>
                </c:pt>
                <c:pt idx="1">
                  <c:v>726</c:v>
                </c:pt>
                <c:pt idx="2">
                  <c:v>815</c:v>
                </c:pt>
                <c:pt idx="3">
                  <c:v>809</c:v>
                </c:pt>
                <c:pt idx="4">
                  <c:v>907</c:v>
                </c:pt>
                <c:pt idx="5">
                  <c:v>985</c:v>
                </c:pt>
                <c:pt idx="6" formatCode="#,##0">
                  <c:v>1087</c:v>
                </c:pt>
                <c:pt idx="7" formatCode="#,##0">
                  <c:v>1164</c:v>
                </c:pt>
                <c:pt idx="8" formatCode="#,##0">
                  <c:v>1217</c:v>
                </c:pt>
                <c:pt idx="9" formatCode="#,##0">
                  <c:v>1170</c:v>
                </c:pt>
                <c:pt idx="10" formatCode="#,##0">
                  <c:v>1224</c:v>
                </c:pt>
                <c:pt idx="11" formatCode="#,##0">
                  <c:v>1546</c:v>
                </c:pt>
                <c:pt idx="12" formatCode="#,##0">
                  <c:v>1684</c:v>
                </c:pt>
                <c:pt idx="13" formatCode="#,##0">
                  <c:v>1769</c:v>
                </c:pt>
                <c:pt idx="14" formatCode="#,##0">
                  <c:v>1867</c:v>
                </c:pt>
                <c:pt idx="15" formatCode="#,##0">
                  <c:v>1933</c:v>
                </c:pt>
                <c:pt idx="16" formatCode="#,##0">
                  <c:v>1995</c:v>
                </c:pt>
                <c:pt idx="17" formatCode="#,##0">
                  <c:v>2153</c:v>
                </c:pt>
                <c:pt idx="18" formatCode="#,##0">
                  <c:v>2263</c:v>
                </c:pt>
                <c:pt idx="19" formatCode="#,##0">
                  <c:v>2322</c:v>
                </c:pt>
                <c:pt idx="20" formatCode="#,##0">
                  <c:v>2262</c:v>
                </c:pt>
                <c:pt idx="21" formatCode="#,##0">
                  <c:v>2182</c:v>
                </c:pt>
                <c:pt idx="22" formatCode="#,##0">
                  <c:v>2185</c:v>
                </c:pt>
                <c:pt idx="23" formatCode="#,##0">
                  <c:v>2227</c:v>
                </c:pt>
                <c:pt idx="24" formatCode="#,##0">
                  <c:v>2392</c:v>
                </c:pt>
                <c:pt idx="25" formatCode="#,##0">
                  <c:v>2575</c:v>
                </c:pt>
                <c:pt idx="26" formatCode="#,##0">
                  <c:v>2613</c:v>
                </c:pt>
                <c:pt idx="27" formatCode="#,##0">
                  <c:v>2692</c:v>
                </c:pt>
                <c:pt idx="28" formatCode="#,##0">
                  <c:v>2900</c:v>
                </c:pt>
                <c:pt idx="29" formatCode="#,##0">
                  <c:v>3122</c:v>
                </c:pt>
                <c:pt idx="30" formatCode="#,##0">
                  <c:v>3052</c:v>
                </c:pt>
                <c:pt idx="31" formatCode="#,##0">
                  <c:v>2881</c:v>
                </c:pt>
                <c:pt idx="32" formatCode="#,##0">
                  <c:v>2821</c:v>
                </c:pt>
                <c:pt idx="33" formatCode="#,##0">
                  <c:v>2707</c:v>
                </c:pt>
                <c:pt idx="34" formatCode="#,##0">
                  <c:v>2656</c:v>
                </c:pt>
                <c:pt idx="35" formatCode="#,##0">
                  <c:v>2603</c:v>
                </c:pt>
                <c:pt idx="36" formatCode="#,##0">
                  <c:v>2529</c:v>
                </c:pt>
                <c:pt idx="37" formatCode="#,##0">
                  <c:v>2449</c:v>
                </c:pt>
                <c:pt idx="38" formatCode="#,##0">
                  <c:v>2534</c:v>
                </c:pt>
                <c:pt idx="39" formatCode="#,##0">
                  <c:v>2593</c:v>
                </c:pt>
                <c:pt idx="40" formatCode="#,##0">
                  <c:v>2560</c:v>
                </c:pt>
                <c:pt idx="41" formatCode="#,##0">
                  <c:v>2670</c:v>
                </c:pt>
                <c:pt idx="42" formatCode="#,##0">
                  <c:v>2668</c:v>
                </c:pt>
                <c:pt idx="43" formatCode="#,##0">
                  <c:v>2620</c:v>
                </c:pt>
                <c:pt idx="44" formatCode="#,##0">
                  <c:v>2673</c:v>
                </c:pt>
                <c:pt idx="45" formatCode="#,##0">
                  <c:v>2621</c:v>
                </c:pt>
                <c:pt idx="46" formatCode="#,##0">
                  <c:v>2598</c:v>
                </c:pt>
                <c:pt idx="47" formatCode="#,##0">
                  <c:v>2531</c:v>
                </c:pt>
                <c:pt idx="48" formatCode="#,##0">
                  <c:v>2451</c:v>
                </c:pt>
                <c:pt idx="49" formatCode="#,##0">
                  <c:v>2325</c:v>
                </c:pt>
                <c:pt idx="50" formatCode="#,##0">
                  <c:v>2272</c:v>
                </c:pt>
                <c:pt idx="51" formatCode="#,##0">
                  <c:v>2089</c:v>
                </c:pt>
                <c:pt idx="52" formatCode="#,##0">
                  <c:v>1998</c:v>
                </c:pt>
                <c:pt idx="53" formatCode="#,##0">
                  <c:v>2040</c:v>
                </c:pt>
                <c:pt idx="54" formatCode="#,##0">
                  <c:v>2039</c:v>
                </c:pt>
                <c:pt idx="55" formatCode="#,##0">
                  <c:v>2060</c:v>
                </c:pt>
                <c:pt idx="56" formatCode="#,##0">
                  <c:v>2068</c:v>
                </c:pt>
                <c:pt idx="57" formatCode="#,##0">
                  <c:v>2258</c:v>
                </c:pt>
                <c:pt idx="58" formatCode="#,##0">
                  <c:v>2214</c:v>
                </c:pt>
                <c:pt idx="59" formatCode="#,##0">
                  <c:v>2266</c:v>
                </c:pt>
              </c:numCache>
            </c:numRef>
          </c:val>
          <c:smooth val="0"/>
          <c:extLst>
            <c:ext xmlns:c16="http://schemas.microsoft.com/office/drawing/2014/chart" uri="{C3380CC4-5D6E-409C-BE32-E72D297353CC}">
              <c16:uniqueId val="{00000003-47D8-E84B-B30E-553DD1C0689C}"/>
            </c:ext>
          </c:extLst>
        </c:ser>
        <c:dLbls>
          <c:showLegendKey val="0"/>
          <c:showVal val="0"/>
          <c:showCatName val="0"/>
          <c:showSerName val="0"/>
          <c:showPercent val="0"/>
          <c:showBubbleSize val="0"/>
        </c:dLbls>
        <c:smooth val="0"/>
        <c:axId val="331831599"/>
        <c:axId val="353834127"/>
      </c:lineChart>
      <c:catAx>
        <c:axId val="331831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353834127"/>
        <c:crosses val="autoZero"/>
        <c:auto val="1"/>
        <c:lblAlgn val="ctr"/>
        <c:lblOffset val="100"/>
        <c:noMultiLvlLbl val="0"/>
      </c:catAx>
      <c:valAx>
        <c:axId val="3538341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31831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baseline="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200" b="1" baseline="0">
                <a:solidFill>
                  <a:schemeClr val="tx1"/>
                </a:solidFill>
              </a:rPr>
              <a:t>Provincial Imprisonment Rate (total, sentenced, remand) in Canada, per 100,000 adults in population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'L1- Prov incar rate'!$A$35</c:f>
              <c:strCache>
                <c:ptCount val="1"/>
                <c:pt idx="0">
                  <c:v>Total provincial</c:v>
                </c:pt>
              </c:strCache>
            </c:strRef>
          </c:tx>
          <c:spPr>
            <a:ln w="38100" cap="rnd">
              <a:solidFill>
                <a:schemeClr val="accent1"/>
              </a:solidFill>
              <a:round/>
            </a:ln>
            <a:effectLst/>
          </c:spPr>
          <c:marker>
            <c:symbol val="none"/>
          </c:marker>
          <c:cat>
            <c:numRef>
              <c:f>'L1- Prov incar rate'!$B$34:$AR$34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'L1- Prov incar rate'!$B$35:$AR$35</c:f>
              <c:numCache>
                <c:formatCode>General</c:formatCode>
                <c:ptCount val="43"/>
                <c:pt idx="0">
                  <c:v>76.324990817069221</c:v>
                </c:pt>
                <c:pt idx="1">
                  <c:v>77.358677296750145</c:v>
                </c:pt>
                <c:pt idx="2">
                  <c:v>82.705596072998759</c:v>
                </c:pt>
                <c:pt idx="3">
                  <c:v>92.095352119589379</c:v>
                </c:pt>
                <c:pt idx="4">
                  <c:v>87.474115895112917</c:v>
                </c:pt>
                <c:pt idx="5">
                  <c:v>87.527322616049091</c:v>
                </c:pt>
                <c:pt idx="6">
                  <c:v>83.24492397893242</c:v>
                </c:pt>
                <c:pt idx="7">
                  <c:v>79.921405976847453</c:v>
                </c:pt>
                <c:pt idx="8">
                  <c:v>80.10174022114299</c:v>
                </c:pt>
                <c:pt idx="9">
                  <c:v>80.180780438621454</c:v>
                </c:pt>
                <c:pt idx="10">
                  <c:v>85.154569588184629</c:v>
                </c:pt>
                <c:pt idx="11">
                  <c:v>85.023077116713139</c:v>
                </c:pt>
                <c:pt idx="12">
                  <c:v>88.745051725386077</c:v>
                </c:pt>
                <c:pt idx="13">
                  <c:v>89.651345284006865</c:v>
                </c:pt>
                <c:pt idx="14">
                  <c:v>89.070095312134171</c:v>
                </c:pt>
                <c:pt idx="15">
                  <c:v>89.486117433952614</c:v>
                </c:pt>
                <c:pt idx="16">
                  <c:v>88.033554814192385</c:v>
                </c:pt>
                <c:pt idx="17">
                  <c:v>86.001132974377526</c:v>
                </c:pt>
                <c:pt idx="18">
                  <c:v>82.543440185856426</c:v>
                </c:pt>
                <c:pt idx="19">
                  <c:v>82.6955213684451</c:v>
                </c:pt>
                <c:pt idx="20">
                  <c:v>78.883701824779919</c:v>
                </c:pt>
                <c:pt idx="21">
                  <c:v>78.38306269724437</c:v>
                </c:pt>
                <c:pt idx="22">
                  <c:v>78.987764262201765</c:v>
                </c:pt>
                <c:pt idx="23">
                  <c:v>79.693817745571039</c:v>
                </c:pt>
                <c:pt idx="24">
                  <c:v>77.678097027502531</c:v>
                </c:pt>
                <c:pt idx="25">
                  <c:v>78.499247255549847</c:v>
                </c:pt>
                <c:pt idx="26">
                  <c:v>81.376434543668807</c:v>
                </c:pt>
                <c:pt idx="27">
                  <c:v>86.833751903169045</c:v>
                </c:pt>
                <c:pt idx="28">
                  <c:v>87.892426215828365</c:v>
                </c:pt>
                <c:pt idx="29">
                  <c:v>89.237477221866158</c:v>
                </c:pt>
                <c:pt idx="30">
                  <c:v>89.081196503815335</c:v>
                </c:pt>
                <c:pt idx="31">
                  <c:v>89.204123781168207</c:v>
                </c:pt>
                <c:pt idx="32">
                  <c:v>89.217665151615577</c:v>
                </c:pt>
                <c:pt idx="33">
                  <c:v>89.213446552078423</c:v>
                </c:pt>
                <c:pt idx="34">
                  <c:v>86.50511775201818</c:v>
                </c:pt>
                <c:pt idx="35">
                  <c:v>84.644672220599688</c:v>
                </c:pt>
                <c:pt idx="36">
                  <c:v>86.8150975860828</c:v>
                </c:pt>
                <c:pt idx="37">
                  <c:v>85.826211390725945</c:v>
                </c:pt>
                <c:pt idx="38">
                  <c:v>82.556463647108103</c:v>
                </c:pt>
                <c:pt idx="39">
                  <c:v>78.272625907188669</c:v>
                </c:pt>
                <c:pt idx="40">
                  <c:v>77.62220914988346</c:v>
                </c:pt>
                <c:pt idx="41">
                  <c:v>61.0847236024266</c:v>
                </c:pt>
                <c:pt idx="42" formatCode="0.0">
                  <c:v>64.646419022978577</c:v>
                </c:pt>
              </c:numCache>
            </c:numRef>
          </c:val>
          <c:smooth val="0"/>
          <c:extLst>
            <c:ext xmlns:c16="http://schemas.microsoft.com/office/drawing/2014/chart" uri="{C3380CC4-5D6E-409C-BE32-E72D297353CC}">
              <c16:uniqueId val="{00000000-4EC5-F145-AC78-37BE8374F114}"/>
            </c:ext>
          </c:extLst>
        </c:ser>
        <c:ser>
          <c:idx val="1"/>
          <c:order val="1"/>
          <c:tx>
            <c:strRef>
              <c:f>'L1- Prov incar rate'!$A$36</c:f>
              <c:strCache>
                <c:ptCount val="1"/>
                <c:pt idx="0">
                  <c:v>Total sentenced</c:v>
                </c:pt>
              </c:strCache>
            </c:strRef>
          </c:tx>
          <c:spPr>
            <a:ln w="38100" cap="rnd">
              <a:solidFill>
                <a:schemeClr val="accent2"/>
              </a:solidFill>
              <a:round/>
            </a:ln>
            <a:effectLst/>
          </c:spPr>
          <c:marker>
            <c:symbol val="none"/>
          </c:marker>
          <c:cat>
            <c:numRef>
              <c:f>'L1- Prov incar rate'!$B$34:$AR$34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'L1- Prov incar rate'!$B$36:$AR$36</c:f>
              <c:numCache>
                <c:formatCode>General</c:formatCode>
                <c:ptCount val="43"/>
                <c:pt idx="0">
                  <c:v>59.36134322845173</c:v>
                </c:pt>
                <c:pt idx="1">
                  <c:v>60.497378707558852</c:v>
                </c:pt>
                <c:pt idx="2">
                  <c:v>65.339936075124626</c:v>
                </c:pt>
                <c:pt idx="3">
                  <c:v>73.079103833656319</c:v>
                </c:pt>
                <c:pt idx="4">
                  <c:v>70.240519975503858</c:v>
                </c:pt>
                <c:pt idx="5">
                  <c:v>70.258714530031185</c:v>
                </c:pt>
                <c:pt idx="6">
                  <c:v>65.297198992004724</c:v>
                </c:pt>
                <c:pt idx="7">
                  <c:v>61.134534653601676</c:v>
                </c:pt>
                <c:pt idx="8">
                  <c:v>60.142321714835909</c:v>
                </c:pt>
                <c:pt idx="9">
                  <c:v>59.423344276152832</c:v>
                </c:pt>
                <c:pt idx="10">
                  <c:v>62.352254901165239</c:v>
                </c:pt>
                <c:pt idx="11">
                  <c:v>62.434007562147322</c:v>
                </c:pt>
                <c:pt idx="12">
                  <c:v>65.246823932207036</c:v>
                </c:pt>
                <c:pt idx="13">
                  <c:v>65.432011441598448</c:v>
                </c:pt>
                <c:pt idx="14">
                  <c:v>65.158967169106674</c:v>
                </c:pt>
                <c:pt idx="15">
                  <c:v>64.666502286588909</c:v>
                </c:pt>
                <c:pt idx="16">
                  <c:v>63.540846405749029</c:v>
                </c:pt>
                <c:pt idx="17">
                  <c:v>59.565064165542701</c:v>
                </c:pt>
                <c:pt idx="18">
                  <c:v>54.754767522050329</c:v>
                </c:pt>
                <c:pt idx="19">
                  <c:v>53.681141616908562</c:v>
                </c:pt>
                <c:pt idx="20">
                  <c:v>48.416766675803323</c:v>
                </c:pt>
                <c:pt idx="21">
                  <c:v>45.671566096270737</c:v>
                </c:pt>
                <c:pt idx="22">
                  <c:v>44.930128427969805</c:v>
                </c:pt>
                <c:pt idx="23">
                  <c:v>42.927040989650699</c:v>
                </c:pt>
                <c:pt idx="24">
                  <c:v>39.539031985471816</c:v>
                </c:pt>
                <c:pt idx="25">
                  <c:v>38.924686562536756</c:v>
                </c:pt>
                <c:pt idx="26">
                  <c:v>37.577305950795981</c:v>
                </c:pt>
                <c:pt idx="27">
                  <c:v>38.714429475343593</c:v>
                </c:pt>
                <c:pt idx="28">
                  <c:v>37.274221425680295</c:v>
                </c:pt>
                <c:pt idx="29">
                  <c:v>37.220822747637449</c:v>
                </c:pt>
                <c:pt idx="30">
                  <c:v>37.120152283862538</c:v>
                </c:pt>
                <c:pt idx="31">
                  <c:v>39.857091807032916</c:v>
                </c:pt>
                <c:pt idx="32">
                  <c:v>40.032659887300674</c:v>
                </c:pt>
                <c:pt idx="33">
                  <c:v>39.453975987829232</c:v>
                </c:pt>
                <c:pt idx="34">
                  <c:v>38.743905777974987</c:v>
                </c:pt>
                <c:pt idx="35">
                  <c:v>35.870487175598214</c:v>
                </c:pt>
                <c:pt idx="36">
                  <c:v>34.484238617781884</c:v>
                </c:pt>
                <c:pt idx="37">
                  <c:v>32.747686992456302</c:v>
                </c:pt>
                <c:pt idx="38">
                  <c:v>31.928767926272823</c:v>
                </c:pt>
                <c:pt idx="39">
                  <c:v>28.65946049837618</c:v>
                </c:pt>
                <c:pt idx="40">
                  <c:v>25.815595040255914</c:v>
                </c:pt>
                <c:pt idx="41">
                  <c:v>18.903184549827255</c:v>
                </c:pt>
                <c:pt idx="42" formatCode="0.0">
                  <c:v>18.339865030258423</c:v>
                </c:pt>
              </c:numCache>
            </c:numRef>
          </c:val>
          <c:smooth val="0"/>
          <c:extLst>
            <c:ext xmlns:c16="http://schemas.microsoft.com/office/drawing/2014/chart" uri="{C3380CC4-5D6E-409C-BE32-E72D297353CC}">
              <c16:uniqueId val="{00000001-4EC5-F145-AC78-37BE8374F114}"/>
            </c:ext>
          </c:extLst>
        </c:ser>
        <c:ser>
          <c:idx val="2"/>
          <c:order val="2"/>
          <c:tx>
            <c:strRef>
              <c:f>'L1- Prov incar rate'!$A$37</c:f>
              <c:strCache>
                <c:ptCount val="1"/>
                <c:pt idx="0">
                  <c:v>Total remand</c:v>
                </c:pt>
              </c:strCache>
            </c:strRef>
          </c:tx>
          <c:spPr>
            <a:ln w="28575" cap="rnd">
              <a:solidFill>
                <a:schemeClr val="accent3"/>
              </a:solidFill>
              <a:round/>
            </a:ln>
            <a:effectLst/>
          </c:spPr>
          <c:marker>
            <c:symbol val="none"/>
          </c:marker>
          <c:cat>
            <c:numRef>
              <c:f>'L1- Prov incar rate'!$B$34:$AR$34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'L1- Prov incar rate'!$B$37:$AR$37</c:f>
              <c:numCache>
                <c:formatCode>General</c:formatCode>
                <c:ptCount val="43"/>
                <c:pt idx="0">
                  <c:v>16.837990939812922</c:v>
                </c:pt>
                <c:pt idx="1">
                  <c:v>16.738427251343598</c:v>
                </c:pt>
                <c:pt idx="2">
                  <c:v>17.190691131396807</c:v>
                </c:pt>
                <c:pt idx="3">
                  <c:v>18.779954887293954</c:v>
                </c:pt>
                <c:pt idx="4">
                  <c:v>17.175427906379323</c:v>
                </c:pt>
                <c:pt idx="5">
                  <c:v>17.237305473173166</c:v>
                </c:pt>
                <c:pt idx="6">
                  <c:v>17.618408932121685</c:v>
                </c:pt>
                <c:pt idx="7">
                  <c:v>18.599559483051721</c:v>
                </c:pt>
                <c:pt idx="8">
                  <c:v>19.755140883052306</c:v>
                </c:pt>
                <c:pt idx="9">
                  <c:v>20.49888290357066</c:v>
                </c:pt>
                <c:pt idx="10">
                  <c:v>22.571842776095625</c:v>
                </c:pt>
                <c:pt idx="11">
                  <c:v>22.342557148094176</c:v>
                </c:pt>
                <c:pt idx="12">
                  <c:v>23.179607755305433</c:v>
                </c:pt>
                <c:pt idx="13">
                  <c:v>23.659215456527036</c:v>
                </c:pt>
                <c:pt idx="14">
                  <c:v>23.453936400330988</c:v>
                </c:pt>
                <c:pt idx="15">
                  <c:v>24.060798888081241</c:v>
                </c:pt>
                <c:pt idx="16">
                  <c:v>23.496794155589651</c:v>
                </c:pt>
                <c:pt idx="17">
                  <c:v>25.256933279472783</c:v>
                </c:pt>
                <c:pt idx="18">
                  <c:v>26.602053013114695</c:v>
                </c:pt>
                <c:pt idx="19">
                  <c:v>27.925001375705907</c:v>
                </c:pt>
                <c:pt idx="20">
                  <c:v>28.287388588094668</c:v>
                </c:pt>
                <c:pt idx="21">
                  <c:v>30.970766615811684</c:v>
                </c:pt>
                <c:pt idx="22">
                  <c:v>32.742780599793264</c:v>
                </c:pt>
                <c:pt idx="23">
                  <c:v>35.397829148424712</c:v>
                </c:pt>
                <c:pt idx="24">
                  <c:v>36.819772799172092</c:v>
                </c:pt>
                <c:pt idx="25">
                  <c:v>38.261735696508147</c:v>
                </c:pt>
                <c:pt idx="26">
                  <c:v>42.655658485680327</c:v>
                </c:pt>
                <c:pt idx="27">
                  <c:v>46.962717414342151</c:v>
                </c:pt>
                <c:pt idx="28">
                  <c:v>49.345085086579935</c:v>
                </c:pt>
                <c:pt idx="29">
                  <c:v>50.776110297344943</c:v>
                </c:pt>
                <c:pt idx="30">
                  <c:v>50.771511311353052</c:v>
                </c:pt>
                <c:pt idx="31">
                  <c:v>47.757346565432847</c:v>
                </c:pt>
                <c:pt idx="32">
                  <c:v>48.054216333077939</c:v>
                </c:pt>
                <c:pt idx="33">
                  <c:v>48.668771478562519</c:v>
                </c:pt>
                <c:pt idx="34">
                  <c:v>46.632344914111385</c:v>
                </c:pt>
                <c:pt idx="35">
                  <c:v>47.246411584108628</c:v>
                </c:pt>
                <c:pt idx="36">
                  <c:v>50.912383092779052</c:v>
                </c:pt>
                <c:pt idx="37">
                  <c:v>51.994883108561794</c:v>
                </c:pt>
                <c:pt idx="38">
                  <c:v>49.615496377239538</c:v>
                </c:pt>
                <c:pt idx="39">
                  <c:v>48.63702843632467</c:v>
                </c:pt>
                <c:pt idx="40">
                  <c:v>50.370411086070952</c:v>
                </c:pt>
                <c:pt idx="41">
                  <c:v>41.162708024500184</c:v>
                </c:pt>
                <c:pt idx="42" formatCode="0.0">
                  <c:v>45.592671037831778</c:v>
                </c:pt>
              </c:numCache>
            </c:numRef>
          </c:val>
          <c:smooth val="0"/>
          <c:extLst>
            <c:ext xmlns:c16="http://schemas.microsoft.com/office/drawing/2014/chart" uri="{C3380CC4-5D6E-409C-BE32-E72D297353CC}">
              <c16:uniqueId val="{00000002-4EC5-F145-AC78-37BE8374F114}"/>
            </c:ext>
          </c:extLst>
        </c:ser>
        <c:dLbls>
          <c:showLegendKey val="0"/>
          <c:showVal val="0"/>
          <c:showCatName val="0"/>
          <c:showSerName val="0"/>
          <c:showPercent val="0"/>
          <c:showBubbleSize val="0"/>
        </c:dLbls>
        <c:smooth val="0"/>
        <c:axId val="335237215"/>
        <c:axId val="331765407"/>
      </c:lineChart>
      <c:catAx>
        <c:axId val="33523721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700" b="0" i="0" u="none" strike="noStrike" kern="1200" baseline="0">
                <a:solidFill>
                  <a:schemeClr val="tx1"/>
                </a:solidFill>
                <a:latin typeface="+mn-lt"/>
                <a:ea typeface="+mn-ea"/>
                <a:cs typeface="+mn-cs"/>
              </a:defRPr>
            </a:pPr>
            <a:endParaRPr lang="en-US"/>
          </a:p>
        </c:txPr>
        <c:crossAx val="331765407"/>
        <c:crosses val="autoZero"/>
        <c:auto val="1"/>
        <c:lblAlgn val="ctr"/>
        <c:lblOffset val="100"/>
        <c:noMultiLvlLbl val="0"/>
      </c:catAx>
      <c:valAx>
        <c:axId val="331765407"/>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35237215"/>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Myers</dc:creator>
  <cp:keywords/>
  <dc:description/>
  <cp:lastModifiedBy>Nicole Myers</cp:lastModifiedBy>
  <cp:revision>7</cp:revision>
  <dcterms:created xsi:type="dcterms:W3CDTF">2023-03-02T21:31:00Z</dcterms:created>
  <dcterms:modified xsi:type="dcterms:W3CDTF">2023-03-02T22:48:00Z</dcterms:modified>
</cp:coreProperties>
</file>